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17AC" w:rsidRPr="000B3B77" w:rsidRDefault="00CF58BC" w:rsidP="00984289">
      <w:pPr>
        <w:spacing w:line="360" w:lineRule="auto"/>
        <w:jc w:val="center"/>
        <w:rPr>
          <w:b/>
          <w:bCs/>
          <w:sz w:val="36"/>
        </w:rPr>
      </w:pPr>
      <w:r w:rsidRPr="000B3B77">
        <w:rPr>
          <w:b/>
          <w:bCs/>
          <w:sz w:val="36"/>
        </w:rPr>
        <w:t>《</w:t>
      </w:r>
      <w:r w:rsidR="00152F40" w:rsidRPr="000B3B77">
        <w:rPr>
          <w:b/>
          <w:bCs/>
          <w:sz w:val="36"/>
        </w:rPr>
        <w:t>锡膏厚度测量</w:t>
      </w:r>
      <w:r w:rsidR="00A33903" w:rsidRPr="000B3B77">
        <w:rPr>
          <w:b/>
          <w:bCs/>
          <w:sz w:val="36"/>
        </w:rPr>
        <w:t>仪校准规范</w:t>
      </w:r>
      <w:r w:rsidRPr="000B3B77">
        <w:rPr>
          <w:b/>
          <w:bCs/>
          <w:sz w:val="36"/>
        </w:rPr>
        <w:t>》</w:t>
      </w:r>
      <w:r w:rsidR="001217AC" w:rsidRPr="000B3B77">
        <w:rPr>
          <w:b/>
          <w:bCs/>
          <w:sz w:val="36"/>
        </w:rPr>
        <w:t>编制说明</w:t>
      </w:r>
    </w:p>
    <w:p w:rsidR="001217AC" w:rsidRPr="000B3B77" w:rsidRDefault="001217AC" w:rsidP="00984289">
      <w:pPr>
        <w:spacing w:line="360" w:lineRule="auto"/>
        <w:rPr>
          <w:sz w:val="24"/>
        </w:rPr>
      </w:pPr>
    </w:p>
    <w:p w:rsidR="001217AC" w:rsidRPr="000B3B77" w:rsidRDefault="00DB7877" w:rsidP="00984289">
      <w:pPr>
        <w:spacing w:line="360" w:lineRule="auto"/>
        <w:rPr>
          <w:b/>
          <w:bCs/>
          <w:sz w:val="28"/>
          <w:szCs w:val="28"/>
        </w:rPr>
      </w:pPr>
      <w:r w:rsidRPr="000B3B77">
        <w:rPr>
          <w:b/>
          <w:bCs/>
          <w:sz w:val="28"/>
          <w:szCs w:val="28"/>
        </w:rPr>
        <w:t>一、任务来源及规程起草过程</w:t>
      </w:r>
      <w:bookmarkStart w:id="0" w:name="_GoBack"/>
      <w:bookmarkEnd w:id="0"/>
    </w:p>
    <w:p w:rsidR="001217AC" w:rsidRPr="000B3B77" w:rsidRDefault="00E91A2C" w:rsidP="00984289">
      <w:pPr>
        <w:spacing w:line="360" w:lineRule="auto"/>
        <w:ind w:firstLineChars="200" w:firstLine="480"/>
        <w:jc w:val="left"/>
        <w:rPr>
          <w:sz w:val="24"/>
          <w:szCs w:val="28"/>
        </w:rPr>
      </w:pPr>
      <w:r w:rsidRPr="000B3B77">
        <w:rPr>
          <w:rFonts w:hAnsi="宋体"/>
          <w:sz w:val="24"/>
        </w:rPr>
        <w:t>根据国家质检总局</w:t>
      </w:r>
      <w:r w:rsidRPr="000B3B77">
        <w:rPr>
          <w:sz w:val="24"/>
        </w:rPr>
        <w:t>201</w:t>
      </w:r>
      <w:r w:rsidR="00BE423F" w:rsidRPr="000B3B77">
        <w:rPr>
          <w:sz w:val="24"/>
        </w:rPr>
        <w:t>6</w:t>
      </w:r>
      <w:r w:rsidRPr="000B3B77">
        <w:rPr>
          <w:rFonts w:hAnsi="宋体"/>
          <w:sz w:val="24"/>
        </w:rPr>
        <w:t>年国家计量技术法规制</w:t>
      </w:r>
      <w:r w:rsidRPr="000B3B77">
        <w:rPr>
          <w:sz w:val="24"/>
        </w:rPr>
        <w:t>/</w:t>
      </w:r>
      <w:r w:rsidRPr="000B3B77">
        <w:rPr>
          <w:rFonts w:hAnsi="宋体"/>
          <w:sz w:val="24"/>
        </w:rPr>
        <w:t>修订计划，受</w:t>
      </w:r>
      <w:r w:rsidR="002E6893" w:rsidRPr="000B3B77">
        <w:rPr>
          <w:rFonts w:hAnsi="宋体"/>
          <w:sz w:val="24"/>
        </w:rPr>
        <w:t>全国新材料与纳米计量技术委员会</w:t>
      </w:r>
      <w:r w:rsidRPr="000B3B77">
        <w:rPr>
          <w:rFonts w:hAnsi="宋体"/>
          <w:sz w:val="24"/>
        </w:rPr>
        <w:t>的委托，由广东省计量科学研究院</w:t>
      </w:r>
      <w:r w:rsidR="002E6893" w:rsidRPr="000B3B77">
        <w:rPr>
          <w:rFonts w:hAnsi="宋体"/>
          <w:sz w:val="24"/>
        </w:rPr>
        <w:t>、</w:t>
      </w:r>
      <w:r w:rsidR="00152F40" w:rsidRPr="000B3B77">
        <w:rPr>
          <w:rFonts w:hAnsi="宋体"/>
          <w:sz w:val="24"/>
        </w:rPr>
        <w:t>山东省计量科学研究院</w:t>
      </w:r>
      <w:r w:rsidRPr="000B3B77">
        <w:rPr>
          <w:rFonts w:hAnsi="宋体"/>
          <w:sz w:val="24"/>
        </w:rPr>
        <w:t>、</w:t>
      </w:r>
      <w:r w:rsidR="00152F40" w:rsidRPr="000B3B77">
        <w:rPr>
          <w:rFonts w:hAnsi="宋体"/>
          <w:sz w:val="24"/>
        </w:rPr>
        <w:t>苏州</w:t>
      </w:r>
      <w:r w:rsidR="00621D2C" w:rsidRPr="000B3B77">
        <w:rPr>
          <w:rFonts w:hAnsi="宋体"/>
          <w:sz w:val="24"/>
        </w:rPr>
        <w:t>市计量</w:t>
      </w:r>
      <w:r w:rsidR="00152F40" w:rsidRPr="000B3B77">
        <w:rPr>
          <w:rFonts w:hAnsi="宋体"/>
          <w:sz w:val="24"/>
        </w:rPr>
        <w:t>测试</w:t>
      </w:r>
      <w:r w:rsidR="00621D2C" w:rsidRPr="000B3B77">
        <w:rPr>
          <w:sz w:val="24"/>
        </w:rPr>
        <w:t>院、</w:t>
      </w:r>
      <w:r w:rsidR="00183CED" w:rsidRPr="000B3B77">
        <w:rPr>
          <w:rFonts w:hAnsi="宋体"/>
          <w:sz w:val="24"/>
        </w:rPr>
        <w:t>中国计量科学研究院</w:t>
      </w:r>
      <w:r w:rsidR="00A2351F" w:rsidRPr="000B3B77">
        <w:rPr>
          <w:rFonts w:hAnsi="宋体"/>
          <w:sz w:val="24"/>
        </w:rPr>
        <w:t>、广州计量检测技术研究院</w:t>
      </w:r>
      <w:r w:rsidR="00152F40" w:rsidRPr="000B3B77">
        <w:rPr>
          <w:rFonts w:hAnsi="宋体"/>
          <w:sz w:val="24"/>
        </w:rPr>
        <w:t>和天津大学</w:t>
      </w:r>
      <w:r w:rsidRPr="000B3B77">
        <w:rPr>
          <w:sz w:val="24"/>
        </w:rPr>
        <w:t>负责制定</w:t>
      </w:r>
      <w:r w:rsidRPr="000B3B77">
        <w:rPr>
          <w:rFonts w:hAnsi="宋体"/>
          <w:sz w:val="24"/>
          <w:szCs w:val="28"/>
        </w:rPr>
        <w:t>《</w:t>
      </w:r>
      <w:r w:rsidR="00152F40" w:rsidRPr="000B3B77">
        <w:rPr>
          <w:rFonts w:hAnsi="宋体"/>
          <w:sz w:val="24"/>
          <w:szCs w:val="28"/>
        </w:rPr>
        <w:t>锡膏厚度测量仪</w:t>
      </w:r>
      <w:r w:rsidRPr="000B3B77">
        <w:rPr>
          <w:rFonts w:hAnsi="宋体"/>
          <w:sz w:val="24"/>
          <w:szCs w:val="28"/>
        </w:rPr>
        <w:t>校准规范》</w:t>
      </w:r>
      <w:r w:rsidRPr="000B3B77">
        <w:rPr>
          <w:sz w:val="24"/>
        </w:rPr>
        <w:t>技术规范的工作。</w:t>
      </w:r>
    </w:p>
    <w:p w:rsidR="001217AC" w:rsidRPr="000B3B77" w:rsidRDefault="00B006E9" w:rsidP="00984289">
      <w:pPr>
        <w:spacing w:line="360" w:lineRule="auto"/>
        <w:ind w:firstLineChars="200" w:firstLine="480"/>
        <w:jc w:val="left"/>
        <w:rPr>
          <w:sz w:val="24"/>
          <w:szCs w:val="28"/>
        </w:rPr>
      </w:pPr>
      <w:r w:rsidRPr="000B3B77">
        <w:rPr>
          <w:sz w:val="24"/>
          <w:szCs w:val="28"/>
        </w:rPr>
        <w:t>201</w:t>
      </w:r>
      <w:r w:rsidR="00152F40" w:rsidRPr="000B3B77">
        <w:rPr>
          <w:sz w:val="24"/>
          <w:szCs w:val="28"/>
        </w:rPr>
        <w:t>6</w:t>
      </w:r>
      <w:r w:rsidRPr="000B3B77">
        <w:rPr>
          <w:rFonts w:hAnsi="宋体"/>
          <w:sz w:val="24"/>
          <w:szCs w:val="28"/>
        </w:rPr>
        <w:t>年</w:t>
      </w:r>
      <w:r w:rsidRPr="000B3B77">
        <w:rPr>
          <w:sz w:val="24"/>
          <w:szCs w:val="28"/>
        </w:rPr>
        <w:t>6</w:t>
      </w:r>
      <w:r w:rsidRPr="000B3B77">
        <w:rPr>
          <w:rFonts w:hAnsi="宋体"/>
          <w:sz w:val="24"/>
          <w:szCs w:val="28"/>
        </w:rPr>
        <w:t>月，</w:t>
      </w:r>
      <w:r w:rsidR="00621D2C" w:rsidRPr="000B3B77">
        <w:rPr>
          <w:rFonts w:hAnsi="宋体"/>
          <w:sz w:val="24"/>
          <w:szCs w:val="28"/>
        </w:rPr>
        <w:t>广东省计量科学研究院主持</w:t>
      </w:r>
      <w:r w:rsidRPr="000B3B77">
        <w:rPr>
          <w:rFonts w:hAnsi="宋体"/>
          <w:sz w:val="24"/>
          <w:szCs w:val="28"/>
        </w:rPr>
        <w:t>承担</w:t>
      </w:r>
      <w:r w:rsidR="00621D2C" w:rsidRPr="000B3B77">
        <w:rPr>
          <w:rFonts w:hAnsi="宋体"/>
          <w:sz w:val="24"/>
          <w:szCs w:val="28"/>
        </w:rPr>
        <w:t>了</w:t>
      </w:r>
      <w:r w:rsidRPr="000B3B77">
        <w:rPr>
          <w:rFonts w:hAnsi="宋体"/>
          <w:sz w:val="24"/>
          <w:szCs w:val="28"/>
        </w:rPr>
        <w:t>《</w:t>
      </w:r>
      <w:r w:rsidR="00152F40" w:rsidRPr="000B3B77">
        <w:rPr>
          <w:rFonts w:hAnsi="宋体"/>
          <w:sz w:val="24"/>
          <w:szCs w:val="28"/>
        </w:rPr>
        <w:t>锡膏厚度测量仪</w:t>
      </w:r>
      <w:r w:rsidR="00A33903" w:rsidRPr="000B3B77">
        <w:rPr>
          <w:rFonts w:hAnsi="宋体"/>
          <w:sz w:val="24"/>
          <w:szCs w:val="28"/>
        </w:rPr>
        <w:t>校准规范</w:t>
      </w:r>
      <w:r w:rsidRPr="000B3B77">
        <w:rPr>
          <w:rFonts w:hAnsi="宋体"/>
          <w:sz w:val="24"/>
          <w:szCs w:val="28"/>
        </w:rPr>
        <w:t>》的</w:t>
      </w:r>
      <w:r w:rsidR="00621D2C" w:rsidRPr="000B3B77">
        <w:rPr>
          <w:rFonts w:hAnsi="宋体"/>
          <w:sz w:val="24"/>
          <w:szCs w:val="28"/>
        </w:rPr>
        <w:t>制定</w:t>
      </w:r>
      <w:r w:rsidRPr="000B3B77">
        <w:rPr>
          <w:rFonts w:hAnsi="宋体"/>
          <w:sz w:val="24"/>
          <w:szCs w:val="28"/>
        </w:rPr>
        <w:t>任务。</w:t>
      </w:r>
      <w:r w:rsidR="00621D2C" w:rsidRPr="000B3B77">
        <w:rPr>
          <w:rFonts w:hAnsi="宋体"/>
          <w:sz w:val="24"/>
          <w:szCs w:val="28"/>
        </w:rPr>
        <w:t>规范制定的计划</w:t>
      </w:r>
      <w:r w:rsidRPr="000B3B77">
        <w:rPr>
          <w:rFonts w:hAnsi="宋体"/>
          <w:sz w:val="24"/>
          <w:szCs w:val="28"/>
        </w:rPr>
        <w:t>时间为</w:t>
      </w:r>
      <w:r w:rsidR="00621D2C" w:rsidRPr="000B3B77">
        <w:rPr>
          <w:sz w:val="24"/>
          <w:szCs w:val="28"/>
        </w:rPr>
        <w:t>201</w:t>
      </w:r>
      <w:r w:rsidR="00152F40" w:rsidRPr="000B3B77">
        <w:rPr>
          <w:sz w:val="24"/>
          <w:szCs w:val="28"/>
        </w:rPr>
        <w:t>6</w:t>
      </w:r>
      <w:r w:rsidRPr="000B3B77">
        <w:rPr>
          <w:rFonts w:hAnsi="宋体"/>
          <w:sz w:val="24"/>
          <w:szCs w:val="28"/>
        </w:rPr>
        <w:t>年</w:t>
      </w:r>
      <w:r w:rsidR="00152F40" w:rsidRPr="000B3B77">
        <w:rPr>
          <w:sz w:val="24"/>
          <w:szCs w:val="28"/>
        </w:rPr>
        <w:t>1</w:t>
      </w:r>
      <w:r w:rsidRPr="000B3B77">
        <w:rPr>
          <w:rFonts w:hAnsi="宋体"/>
          <w:sz w:val="24"/>
          <w:szCs w:val="28"/>
        </w:rPr>
        <w:t>月至</w:t>
      </w:r>
      <w:r w:rsidRPr="000B3B77">
        <w:rPr>
          <w:sz w:val="24"/>
          <w:szCs w:val="28"/>
        </w:rPr>
        <w:t>201</w:t>
      </w:r>
      <w:r w:rsidR="00152F40" w:rsidRPr="000B3B77">
        <w:rPr>
          <w:sz w:val="24"/>
          <w:szCs w:val="28"/>
        </w:rPr>
        <w:t>7</w:t>
      </w:r>
      <w:r w:rsidRPr="000B3B77">
        <w:rPr>
          <w:rFonts w:hAnsi="宋体"/>
          <w:sz w:val="24"/>
          <w:szCs w:val="28"/>
        </w:rPr>
        <w:t>年</w:t>
      </w:r>
      <w:r w:rsidR="00152F40" w:rsidRPr="000B3B77">
        <w:rPr>
          <w:sz w:val="24"/>
          <w:szCs w:val="28"/>
        </w:rPr>
        <w:t>12</w:t>
      </w:r>
      <w:r w:rsidRPr="000B3B77">
        <w:rPr>
          <w:rFonts w:hAnsi="宋体"/>
          <w:sz w:val="24"/>
          <w:szCs w:val="28"/>
        </w:rPr>
        <w:t>月</w:t>
      </w:r>
      <w:r w:rsidR="00532ADB" w:rsidRPr="000B3B77">
        <w:rPr>
          <w:rFonts w:hAnsi="宋体"/>
          <w:sz w:val="24"/>
          <w:szCs w:val="28"/>
        </w:rPr>
        <w:t>。由于标准器的选择、制备等问题，规范较既定计划略有后延，于</w:t>
      </w:r>
      <w:r w:rsidR="00532ADB" w:rsidRPr="000B3B77">
        <w:rPr>
          <w:sz w:val="24"/>
          <w:szCs w:val="28"/>
        </w:rPr>
        <w:t>2018</w:t>
      </w:r>
      <w:r w:rsidR="00532ADB" w:rsidRPr="000B3B77">
        <w:rPr>
          <w:rFonts w:hAnsi="宋体"/>
          <w:sz w:val="24"/>
          <w:szCs w:val="28"/>
        </w:rPr>
        <w:t>年</w:t>
      </w:r>
      <w:r w:rsidR="00532ADB" w:rsidRPr="000B3B77">
        <w:rPr>
          <w:sz w:val="24"/>
          <w:szCs w:val="28"/>
        </w:rPr>
        <w:t>6</w:t>
      </w:r>
      <w:r w:rsidR="00532ADB" w:rsidRPr="000B3B77">
        <w:rPr>
          <w:rFonts w:hAnsi="宋体"/>
          <w:sz w:val="24"/>
          <w:szCs w:val="28"/>
        </w:rPr>
        <w:t>月完成</w:t>
      </w:r>
      <w:r w:rsidRPr="000B3B77">
        <w:rPr>
          <w:rFonts w:hAnsi="宋体"/>
          <w:sz w:val="24"/>
          <w:szCs w:val="28"/>
        </w:rPr>
        <w:t>。</w:t>
      </w:r>
      <w:r w:rsidRPr="000B3B77">
        <w:rPr>
          <w:sz w:val="24"/>
          <w:szCs w:val="28"/>
        </w:rPr>
        <w:t>201</w:t>
      </w:r>
      <w:r w:rsidR="00152F40" w:rsidRPr="000B3B77">
        <w:rPr>
          <w:sz w:val="24"/>
          <w:szCs w:val="28"/>
        </w:rPr>
        <w:t>6</w:t>
      </w:r>
      <w:r w:rsidR="00926CC9" w:rsidRPr="000B3B77">
        <w:rPr>
          <w:rFonts w:hAnsi="宋体"/>
          <w:sz w:val="24"/>
          <w:szCs w:val="28"/>
        </w:rPr>
        <w:t>年</w:t>
      </w:r>
      <w:r w:rsidR="00621D2C" w:rsidRPr="000B3B77">
        <w:rPr>
          <w:sz w:val="24"/>
          <w:szCs w:val="28"/>
        </w:rPr>
        <w:t>1</w:t>
      </w:r>
      <w:r w:rsidR="00926CC9" w:rsidRPr="000B3B77">
        <w:rPr>
          <w:rFonts w:hAnsi="宋体"/>
          <w:sz w:val="24"/>
          <w:szCs w:val="28"/>
        </w:rPr>
        <w:t>月</w:t>
      </w:r>
      <w:r w:rsidR="00DE19A3" w:rsidRPr="000B3B77">
        <w:rPr>
          <w:rFonts w:hAnsi="宋体"/>
          <w:sz w:val="24"/>
          <w:szCs w:val="28"/>
        </w:rPr>
        <w:t>至</w:t>
      </w:r>
      <w:r w:rsidRPr="000B3B77">
        <w:rPr>
          <w:sz w:val="24"/>
          <w:szCs w:val="28"/>
        </w:rPr>
        <w:t>201</w:t>
      </w:r>
      <w:r w:rsidR="00152F40" w:rsidRPr="000B3B77">
        <w:rPr>
          <w:sz w:val="24"/>
          <w:szCs w:val="28"/>
        </w:rPr>
        <w:t>6</w:t>
      </w:r>
      <w:r w:rsidR="00926CC9" w:rsidRPr="000B3B77">
        <w:rPr>
          <w:rFonts w:hAnsi="宋体"/>
          <w:sz w:val="24"/>
          <w:szCs w:val="28"/>
        </w:rPr>
        <w:t>年</w:t>
      </w:r>
      <w:r w:rsidR="00532ADB" w:rsidRPr="000B3B77">
        <w:rPr>
          <w:sz w:val="24"/>
          <w:szCs w:val="28"/>
        </w:rPr>
        <w:t>12</w:t>
      </w:r>
      <w:r w:rsidR="00926CC9" w:rsidRPr="000B3B77">
        <w:rPr>
          <w:rFonts w:hAnsi="宋体"/>
          <w:sz w:val="24"/>
          <w:szCs w:val="28"/>
        </w:rPr>
        <w:t>月</w:t>
      </w:r>
      <w:r w:rsidRPr="000B3B77">
        <w:rPr>
          <w:rFonts w:hAnsi="宋体"/>
          <w:sz w:val="24"/>
          <w:szCs w:val="28"/>
        </w:rPr>
        <w:t>，</w:t>
      </w:r>
      <w:r w:rsidR="00621D2C" w:rsidRPr="000B3B77">
        <w:rPr>
          <w:rFonts w:hAnsi="宋体"/>
          <w:sz w:val="24"/>
          <w:szCs w:val="28"/>
        </w:rPr>
        <w:t>各单位</w:t>
      </w:r>
      <w:r w:rsidRPr="000B3B77">
        <w:rPr>
          <w:rFonts w:hAnsi="宋体"/>
          <w:sz w:val="24"/>
          <w:szCs w:val="28"/>
        </w:rPr>
        <w:t>起草人主要进行了</w:t>
      </w:r>
      <w:r w:rsidR="00621D2C" w:rsidRPr="000B3B77">
        <w:rPr>
          <w:rFonts w:hAnsi="宋体"/>
          <w:sz w:val="24"/>
          <w:szCs w:val="28"/>
        </w:rPr>
        <w:t>现有仪器校准方法</w:t>
      </w:r>
      <w:r w:rsidR="00071664" w:rsidRPr="000B3B77">
        <w:rPr>
          <w:rFonts w:hAnsi="宋体"/>
          <w:sz w:val="24"/>
          <w:szCs w:val="28"/>
        </w:rPr>
        <w:t>的</w:t>
      </w:r>
      <w:r w:rsidRPr="000B3B77">
        <w:rPr>
          <w:rFonts w:hAnsi="宋体"/>
          <w:sz w:val="24"/>
          <w:szCs w:val="28"/>
        </w:rPr>
        <w:t>调研</w:t>
      </w:r>
      <w:r w:rsidR="00621D2C" w:rsidRPr="000B3B77">
        <w:rPr>
          <w:rFonts w:hAnsi="宋体"/>
          <w:sz w:val="24"/>
          <w:szCs w:val="28"/>
        </w:rPr>
        <w:t>和标准器的</w:t>
      </w:r>
      <w:r w:rsidR="00926CC9" w:rsidRPr="000B3B77">
        <w:rPr>
          <w:rFonts w:hAnsi="宋体"/>
          <w:sz w:val="24"/>
          <w:szCs w:val="28"/>
        </w:rPr>
        <w:t>选用和测量分析工作</w:t>
      </w:r>
      <w:r w:rsidRPr="000B3B77">
        <w:rPr>
          <w:rFonts w:hAnsi="宋体"/>
          <w:sz w:val="24"/>
          <w:szCs w:val="28"/>
        </w:rPr>
        <w:t>；</w:t>
      </w:r>
      <w:r w:rsidRPr="000B3B77">
        <w:rPr>
          <w:sz w:val="24"/>
          <w:szCs w:val="28"/>
        </w:rPr>
        <w:t>201</w:t>
      </w:r>
      <w:r w:rsidR="00532ADB" w:rsidRPr="000B3B77">
        <w:rPr>
          <w:sz w:val="24"/>
          <w:szCs w:val="28"/>
        </w:rPr>
        <w:t>7</w:t>
      </w:r>
      <w:r w:rsidR="00071664" w:rsidRPr="000B3B77">
        <w:rPr>
          <w:rFonts w:hAnsi="宋体"/>
          <w:sz w:val="24"/>
          <w:szCs w:val="28"/>
        </w:rPr>
        <w:t>年</w:t>
      </w:r>
      <w:r w:rsidR="00532ADB" w:rsidRPr="000B3B77">
        <w:rPr>
          <w:sz w:val="24"/>
          <w:szCs w:val="28"/>
        </w:rPr>
        <w:t>1</w:t>
      </w:r>
      <w:r w:rsidR="00071664" w:rsidRPr="000B3B77">
        <w:rPr>
          <w:rFonts w:hAnsi="宋体"/>
          <w:sz w:val="24"/>
          <w:szCs w:val="28"/>
        </w:rPr>
        <w:t>月</w:t>
      </w:r>
      <w:r w:rsidR="00DE19A3" w:rsidRPr="000B3B77">
        <w:rPr>
          <w:rFonts w:hAnsi="宋体"/>
          <w:sz w:val="24"/>
          <w:szCs w:val="28"/>
        </w:rPr>
        <w:t>至</w:t>
      </w:r>
      <w:r w:rsidRPr="000B3B77">
        <w:rPr>
          <w:sz w:val="24"/>
          <w:szCs w:val="28"/>
        </w:rPr>
        <w:t>201</w:t>
      </w:r>
      <w:r w:rsidR="00532ADB" w:rsidRPr="000B3B77">
        <w:rPr>
          <w:sz w:val="24"/>
          <w:szCs w:val="28"/>
        </w:rPr>
        <w:t>7</w:t>
      </w:r>
      <w:r w:rsidR="00071664" w:rsidRPr="000B3B77">
        <w:rPr>
          <w:rFonts w:hAnsi="宋体"/>
          <w:sz w:val="24"/>
          <w:szCs w:val="28"/>
        </w:rPr>
        <w:t>年</w:t>
      </w:r>
      <w:r w:rsidR="00532ADB" w:rsidRPr="000B3B77">
        <w:rPr>
          <w:sz w:val="24"/>
          <w:szCs w:val="28"/>
        </w:rPr>
        <w:t>10</w:t>
      </w:r>
      <w:r w:rsidR="00071664" w:rsidRPr="000B3B77">
        <w:rPr>
          <w:rFonts w:hAnsi="宋体"/>
          <w:sz w:val="24"/>
          <w:szCs w:val="28"/>
        </w:rPr>
        <w:t>月</w:t>
      </w:r>
      <w:r w:rsidRPr="000B3B77">
        <w:rPr>
          <w:rFonts w:hAnsi="宋体"/>
          <w:sz w:val="24"/>
          <w:szCs w:val="28"/>
        </w:rPr>
        <w:t>期间起草了</w:t>
      </w:r>
      <w:r w:rsidR="00DE19A3" w:rsidRPr="000B3B77">
        <w:rPr>
          <w:rFonts w:hAnsi="宋体"/>
          <w:sz w:val="24"/>
          <w:szCs w:val="28"/>
        </w:rPr>
        <w:t>校准规范的草稿，</w:t>
      </w:r>
      <w:r w:rsidR="00926CC9" w:rsidRPr="000B3B77">
        <w:rPr>
          <w:rFonts w:hAnsi="宋体"/>
          <w:sz w:val="24"/>
          <w:szCs w:val="28"/>
        </w:rPr>
        <w:t>同时通过实验验证</w:t>
      </w:r>
      <w:r w:rsidR="00071664" w:rsidRPr="000B3B77">
        <w:rPr>
          <w:rFonts w:hAnsi="宋体"/>
          <w:sz w:val="24"/>
          <w:szCs w:val="28"/>
        </w:rPr>
        <w:t>了</w:t>
      </w:r>
      <w:r w:rsidR="00926CC9" w:rsidRPr="000B3B77">
        <w:rPr>
          <w:rFonts w:hAnsi="宋体"/>
          <w:sz w:val="24"/>
          <w:szCs w:val="28"/>
        </w:rPr>
        <w:t>规范技术内容的可行性</w:t>
      </w:r>
      <w:r w:rsidR="00DB7877" w:rsidRPr="000B3B77">
        <w:rPr>
          <w:rFonts w:hAnsi="宋体"/>
          <w:sz w:val="24"/>
          <w:szCs w:val="28"/>
        </w:rPr>
        <w:t>。</w:t>
      </w:r>
      <w:r w:rsidR="00926CC9" w:rsidRPr="000B3B77">
        <w:rPr>
          <w:rFonts w:hAnsi="宋体"/>
          <w:sz w:val="24"/>
          <w:szCs w:val="28"/>
        </w:rPr>
        <w:t>各单位主要起草人进行</w:t>
      </w:r>
      <w:r w:rsidR="00DE19A3" w:rsidRPr="000B3B77">
        <w:rPr>
          <w:rFonts w:hAnsi="宋体"/>
          <w:sz w:val="24"/>
          <w:szCs w:val="28"/>
        </w:rPr>
        <w:t>多次讨论</w:t>
      </w:r>
      <w:r w:rsidR="00DB7877" w:rsidRPr="000B3B77">
        <w:rPr>
          <w:rFonts w:hAnsi="宋体"/>
          <w:sz w:val="24"/>
          <w:szCs w:val="28"/>
        </w:rPr>
        <w:t>，对草稿进行不断地修改和完善，在</w:t>
      </w:r>
      <w:r w:rsidR="00532ADB" w:rsidRPr="000B3B77">
        <w:rPr>
          <w:sz w:val="24"/>
          <w:szCs w:val="28"/>
        </w:rPr>
        <w:t>2018</w:t>
      </w:r>
      <w:r w:rsidR="00532ADB" w:rsidRPr="000B3B77">
        <w:rPr>
          <w:rFonts w:hAnsi="宋体"/>
          <w:sz w:val="24"/>
          <w:szCs w:val="28"/>
        </w:rPr>
        <w:t>年</w:t>
      </w:r>
      <w:r w:rsidR="00532ADB" w:rsidRPr="000B3B77">
        <w:rPr>
          <w:sz w:val="24"/>
          <w:szCs w:val="28"/>
        </w:rPr>
        <w:t>1</w:t>
      </w:r>
      <w:r w:rsidR="00DB7877" w:rsidRPr="000B3B77">
        <w:rPr>
          <w:rFonts w:hAnsi="宋体"/>
          <w:sz w:val="24"/>
          <w:szCs w:val="28"/>
        </w:rPr>
        <w:t>月底完成校准规范的</w:t>
      </w:r>
      <w:r w:rsidR="006E1D76" w:rsidRPr="000B3B77">
        <w:rPr>
          <w:rFonts w:hAnsi="宋体"/>
          <w:sz w:val="24"/>
          <w:szCs w:val="28"/>
        </w:rPr>
        <w:t>讨论</w:t>
      </w:r>
      <w:r w:rsidRPr="000B3B77">
        <w:rPr>
          <w:rFonts w:hAnsi="宋体"/>
          <w:sz w:val="24"/>
          <w:szCs w:val="28"/>
        </w:rPr>
        <w:t>稿</w:t>
      </w:r>
      <w:r w:rsidR="006E1D76" w:rsidRPr="000B3B77">
        <w:rPr>
          <w:rFonts w:hAnsi="宋体"/>
          <w:sz w:val="24"/>
          <w:szCs w:val="28"/>
        </w:rPr>
        <w:t>。</w:t>
      </w:r>
    </w:p>
    <w:p w:rsidR="006E1D76" w:rsidRPr="000B3B77" w:rsidRDefault="00DB7877" w:rsidP="00984289">
      <w:pPr>
        <w:spacing w:line="360" w:lineRule="auto"/>
        <w:ind w:firstLineChars="200" w:firstLine="480"/>
        <w:jc w:val="left"/>
        <w:rPr>
          <w:sz w:val="24"/>
        </w:rPr>
      </w:pPr>
      <w:r w:rsidRPr="000B3B77">
        <w:rPr>
          <w:sz w:val="24"/>
          <w:szCs w:val="28"/>
        </w:rPr>
        <w:t>201</w:t>
      </w:r>
      <w:r w:rsidR="00532ADB" w:rsidRPr="000B3B77">
        <w:rPr>
          <w:sz w:val="24"/>
          <w:szCs w:val="28"/>
        </w:rPr>
        <w:t>8</w:t>
      </w:r>
      <w:r w:rsidRPr="000B3B77">
        <w:rPr>
          <w:rFonts w:hAnsi="宋体"/>
          <w:sz w:val="24"/>
          <w:szCs w:val="28"/>
        </w:rPr>
        <w:t>年</w:t>
      </w:r>
      <w:r w:rsidR="006E1D76" w:rsidRPr="000B3B77">
        <w:rPr>
          <w:sz w:val="24"/>
          <w:szCs w:val="28"/>
        </w:rPr>
        <w:t>4</w:t>
      </w:r>
      <w:r w:rsidRPr="000B3B77">
        <w:rPr>
          <w:rFonts w:hAnsi="宋体"/>
          <w:sz w:val="24"/>
          <w:szCs w:val="28"/>
        </w:rPr>
        <w:t>月</w:t>
      </w:r>
      <w:r w:rsidR="006E1D76" w:rsidRPr="000B3B77">
        <w:rPr>
          <w:sz w:val="24"/>
          <w:szCs w:val="28"/>
        </w:rPr>
        <w:t>12</w:t>
      </w:r>
      <w:r w:rsidRPr="000B3B77">
        <w:rPr>
          <w:rFonts w:hAnsi="宋体"/>
          <w:sz w:val="24"/>
          <w:szCs w:val="28"/>
        </w:rPr>
        <w:t>日，起草单位在广州召开了</w:t>
      </w:r>
      <w:r w:rsidRPr="000B3B77">
        <w:rPr>
          <w:sz w:val="24"/>
          <w:szCs w:val="28"/>
        </w:rPr>
        <w:t>“</w:t>
      </w:r>
      <w:r w:rsidR="00532ADB" w:rsidRPr="000B3B77">
        <w:rPr>
          <w:rFonts w:hAnsi="宋体"/>
          <w:sz w:val="24"/>
          <w:szCs w:val="28"/>
        </w:rPr>
        <w:t>锡膏厚度测量仪</w:t>
      </w:r>
      <w:r w:rsidRPr="000B3B77">
        <w:rPr>
          <w:rFonts w:hAnsi="宋体"/>
          <w:sz w:val="24"/>
          <w:szCs w:val="28"/>
        </w:rPr>
        <w:t>校准规范制定专题研讨会</w:t>
      </w:r>
      <w:r w:rsidRPr="000B3B77">
        <w:rPr>
          <w:sz w:val="24"/>
          <w:szCs w:val="28"/>
        </w:rPr>
        <w:t>”</w:t>
      </w:r>
      <w:r w:rsidRPr="000B3B77">
        <w:rPr>
          <w:rFonts w:hAnsi="宋体"/>
          <w:sz w:val="24"/>
          <w:szCs w:val="28"/>
        </w:rPr>
        <w:t>，</w:t>
      </w:r>
      <w:r w:rsidR="006E1D76" w:rsidRPr="000B3B77">
        <w:rPr>
          <w:rFonts w:hAnsi="宋体"/>
          <w:sz w:val="24"/>
          <w:szCs w:val="28"/>
        </w:rPr>
        <w:t>汇集了全部</w:t>
      </w:r>
      <w:r w:rsidR="006E1D76" w:rsidRPr="000B3B77">
        <w:rPr>
          <w:sz w:val="24"/>
        </w:rPr>
        <w:t>起草</w:t>
      </w:r>
      <w:r w:rsidRPr="000B3B77">
        <w:rPr>
          <w:sz w:val="24"/>
        </w:rPr>
        <w:t>单位的</w:t>
      </w:r>
      <w:r w:rsidR="00E00484" w:rsidRPr="000B3B77">
        <w:rPr>
          <w:sz w:val="24"/>
        </w:rPr>
        <w:t>13</w:t>
      </w:r>
      <w:r w:rsidR="004C2E9B" w:rsidRPr="000B3B77">
        <w:rPr>
          <w:sz w:val="24"/>
        </w:rPr>
        <w:t>位</w:t>
      </w:r>
      <w:r w:rsidRPr="000B3B77">
        <w:rPr>
          <w:sz w:val="24"/>
        </w:rPr>
        <w:t>技术专家和</w:t>
      </w:r>
      <w:r w:rsidR="004C2E9B" w:rsidRPr="000B3B77">
        <w:rPr>
          <w:sz w:val="24"/>
        </w:rPr>
        <w:t>代表</w:t>
      </w:r>
      <w:r w:rsidRPr="000B3B77">
        <w:rPr>
          <w:sz w:val="24"/>
        </w:rPr>
        <w:t>参会，</w:t>
      </w:r>
      <w:r w:rsidR="006E1D76" w:rsidRPr="000B3B77">
        <w:rPr>
          <w:sz w:val="24"/>
        </w:rPr>
        <w:t>多家未能参会的</w:t>
      </w:r>
      <w:r w:rsidRPr="000B3B77">
        <w:rPr>
          <w:sz w:val="24"/>
        </w:rPr>
        <w:t>计量检定机构、科研机构、相关仪器制造商、</w:t>
      </w:r>
      <w:r w:rsidR="00544BBE" w:rsidRPr="000B3B77">
        <w:rPr>
          <w:sz w:val="24"/>
        </w:rPr>
        <w:t>使用单位等</w:t>
      </w:r>
      <w:r w:rsidR="006E1D76" w:rsidRPr="000B3B77">
        <w:rPr>
          <w:sz w:val="24"/>
        </w:rPr>
        <w:t>也通过各种方式提出了一些宝贵的意见和建议</w:t>
      </w:r>
      <w:r w:rsidR="00544BBE" w:rsidRPr="000B3B77">
        <w:rPr>
          <w:sz w:val="24"/>
        </w:rPr>
        <w:t>，研讨会上各方对校准规范的技术细节进行深入的探讨，并</w:t>
      </w:r>
      <w:r w:rsidR="004C2E9B" w:rsidRPr="000B3B77">
        <w:rPr>
          <w:sz w:val="24"/>
        </w:rPr>
        <w:t>提出</w:t>
      </w:r>
      <w:r w:rsidR="00544BBE" w:rsidRPr="000B3B77">
        <w:rPr>
          <w:sz w:val="24"/>
        </w:rPr>
        <w:t>了许多</w:t>
      </w:r>
      <w:r w:rsidR="00040603" w:rsidRPr="000B3B77">
        <w:rPr>
          <w:sz w:val="24"/>
        </w:rPr>
        <w:t>修改意见。</w:t>
      </w:r>
      <w:r w:rsidR="00544BBE" w:rsidRPr="000B3B77">
        <w:rPr>
          <w:sz w:val="24"/>
        </w:rPr>
        <w:t>会后</w:t>
      </w:r>
      <w:r w:rsidR="00040603" w:rsidRPr="000B3B77">
        <w:rPr>
          <w:sz w:val="24"/>
        </w:rPr>
        <w:t>起草</w:t>
      </w:r>
      <w:r w:rsidR="004C2E9B" w:rsidRPr="000B3B77">
        <w:rPr>
          <w:sz w:val="24"/>
        </w:rPr>
        <w:t>组</w:t>
      </w:r>
      <w:r w:rsidR="00544BBE" w:rsidRPr="000B3B77">
        <w:rPr>
          <w:sz w:val="24"/>
        </w:rPr>
        <w:t>根据研讨</w:t>
      </w:r>
      <w:r w:rsidR="004C2E9B" w:rsidRPr="000B3B77">
        <w:rPr>
          <w:sz w:val="24"/>
        </w:rPr>
        <w:t>会</w:t>
      </w:r>
      <w:r w:rsidR="00544BBE" w:rsidRPr="000B3B77">
        <w:rPr>
          <w:sz w:val="24"/>
        </w:rPr>
        <w:t>内容和专家建议对</w:t>
      </w:r>
      <w:r w:rsidR="006E1D76" w:rsidRPr="000B3B77">
        <w:rPr>
          <w:sz w:val="24"/>
        </w:rPr>
        <w:t>讨论</w:t>
      </w:r>
      <w:r w:rsidR="00544BBE" w:rsidRPr="000B3B77">
        <w:rPr>
          <w:sz w:val="24"/>
        </w:rPr>
        <w:t>稿进一步</w:t>
      </w:r>
      <w:r w:rsidR="004C2E9B" w:rsidRPr="000B3B77">
        <w:rPr>
          <w:sz w:val="24"/>
        </w:rPr>
        <w:t>修改和完善</w:t>
      </w:r>
      <w:r w:rsidR="006E1D76" w:rsidRPr="000B3B77">
        <w:rPr>
          <w:sz w:val="24"/>
        </w:rPr>
        <w:t>；对原有的标准器进行改进，并尝试制作新的标准器；进一步扩大实验对象的范围，联系了多家国内外生产厂家进行了多个型号的仪器的实验。</w:t>
      </w:r>
    </w:p>
    <w:p w:rsidR="00DB7877" w:rsidRPr="000B3B77" w:rsidRDefault="006E1D76" w:rsidP="00984289">
      <w:pPr>
        <w:spacing w:line="360" w:lineRule="auto"/>
        <w:ind w:firstLineChars="200" w:firstLine="480"/>
        <w:jc w:val="left"/>
        <w:rPr>
          <w:sz w:val="24"/>
          <w:szCs w:val="28"/>
        </w:rPr>
      </w:pPr>
      <w:r w:rsidRPr="000B3B77">
        <w:rPr>
          <w:sz w:val="24"/>
        </w:rPr>
        <w:t>起草组</w:t>
      </w:r>
      <w:r w:rsidR="004C2E9B" w:rsidRPr="000B3B77">
        <w:rPr>
          <w:sz w:val="24"/>
        </w:rPr>
        <w:t>于</w:t>
      </w:r>
      <w:r w:rsidR="004C2E9B" w:rsidRPr="000B3B77">
        <w:rPr>
          <w:sz w:val="24"/>
        </w:rPr>
        <w:t>201</w:t>
      </w:r>
      <w:r w:rsidRPr="000B3B77">
        <w:rPr>
          <w:sz w:val="24"/>
        </w:rPr>
        <w:t>8</w:t>
      </w:r>
      <w:r w:rsidR="004C2E9B" w:rsidRPr="000B3B77">
        <w:rPr>
          <w:sz w:val="24"/>
        </w:rPr>
        <w:t>年</w:t>
      </w:r>
      <w:r w:rsidRPr="000B3B77">
        <w:rPr>
          <w:sz w:val="24"/>
        </w:rPr>
        <w:t>9</w:t>
      </w:r>
      <w:r w:rsidR="004C2E9B" w:rsidRPr="000B3B77">
        <w:rPr>
          <w:sz w:val="24"/>
        </w:rPr>
        <w:t>月底</w:t>
      </w:r>
      <w:r w:rsidR="00544BBE" w:rsidRPr="000B3B77">
        <w:rPr>
          <w:sz w:val="24"/>
        </w:rPr>
        <w:t>完成</w:t>
      </w:r>
      <w:r w:rsidR="004C2E9B" w:rsidRPr="000B3B77">
        <w:rPr>
          <w:sz w:val="24"/>
        </w:rPr>
        <w:t>了</w:t>
      </w:r>
      <w:r w:rsidR="00544BBE" w:rsidRPr="000B3B77">
        <w:rPr>
          <w:sz w:val="24"/>
        </w:rPr>
        <w:t>规范的</w:t>
      </w:r>
      <w:r w:rsidRPr="000B3B77">
        <w:rPr>
          <w:sz w:val="24"/>
        </w:rPr>
        <w:t>征求意见</w:t>
      </w:r>
      <w:r w:rsidR="00544BBE" w:rsidRPr="000B3B77">
        <w:rPr>
          <w:sz w:val="24"/>
        </w:rPr>
        <w:t>稿。</w:t>
      </w:r>
    </w:p>
    <w:p w:rsidR="001217AC" w:rsidRPr="000B3B77" w:rsidRDefault="001217AC" w:rsidP="00984289">
      <w:pPr>
        <w:spacing w:line="360" w:lineRule="auto"/>
        <w:rPr>
          <w:b/>
          <w:bCs/>
          <w:sz w:val="28"/>
          <w:szCs w:val="28"/>
        </w:rPr>
      </w:pPr>
      <w:r w:rsidRPr="000B3B77">
        <w:rPr>
          <w:b/>
          <w:bCs/>
          <w:sz w:val="28"/>
          <w:szCs w:val="28"/>
        </w:rPr>
        <w:t>二、</w:t>
      </w:r>
      <w:r w:rsidR="00621D2C" w:rsidRPr="000B3B77">
        <w:rPr>
          <w:b/>
          <w:bCs/>
          <w:sz w:val="28"/>
          <w:szCs w:val="28"/>
        </w:rPr>
        <w:t>制定规范</w:t>
      </w:r>
      <w:r w:rsidRPr="000B3B77">
        <w:rPr>
          <w:b/>
          <w:bCs/>
          <w:sz w:val="28"/>
          <w:szCs w:val="28"/>
        </w:rPr>
        <w:t>主要参考</w:t>
      </w:r>
      <w:r w:rsidR="00BC2823" w:rsidRPr="000B3B77">
        <w:rPr>
          <w:b/>
          <w:bCs/>
          <w:sz w:val="28"/>
          <w:szCs w:val="28"/>
        </w:rPr>
        <w:t>的文件</w:t>
      </w:r>
      <w:r w:rsidRPr="000B3B77">
        <w:rPr>
          <w:b/>
          <w:bCs/>
          <w:sz w:val="28"/>
          <w:szCs w:val="28"/>
        </w:rPr>
        <w:t>和依据</w:t>
      </w:r>
    </w:p>
    <w:p w:rsidR="009F5EEA" w:rsidRPr="000B3B77" w:rsidRDefault="00544BBE" w:rsidP="00984289">
      <w:pPr>
        <w:spacing w:line="360" w:lineRule="auto"/>
        <w:ind w:firstLineChars="200" w:firstLine="480"/>
        <w:rPr>
          <w:color w:val="000000"/>
          <w:sz w:val="24"/>
        </w:rPr>
      </w:pPr>
      <w:r w:rsidRPr="000B3B77">
        <w:rPr>
          <w:bCs/>
          <w:sz w:val="24"/>
        </w:rPr>
        <w:t>本规范主要依据</w:t>
      </w:r>
      <w:r w:rsidRPr="000B3B77">
        <w:rPr>
          <w:color w:val="000000"/>
          <w:sz w:val="24"/>
        </w:rPr>
        <w:t>JJF1071-2010</w:t>
      </w:r>
      <w:r w:rsidRPr="000B3B77">
        <w:rPr>
          <w:color w:val="000000"/>
          <w:sz w:val="24"/>
        </w:rPr>
        <w:t>《国家计量校准规范编写规则》进行编制，</w:t>
      </w:r>
      <w:r w:rsidR="00E91A2C" w:rsidRPr="000B3B77">
        <w:rPr>
          <w:color w:val="000000"/>
          <w:sz w:val="24"/>
        </w:rPr>
        <w:t>JJF1001-2011</w:t>
      </w:r>
      <w:r w:rsidR="00E91A2C" w:rsidRPr="000B3B77">
        <w:rPr>
          <w:color w:val="000000"/>
          <w:sz w:val="24"/>
        </w:rPr>
        <w:t>《通用计量术语及定义》</w:t>
      </w:r>
      <w:r w:rsidRPr="000B3B77">
        <w:rPr>
          <w:color w:val="000000"/>
          <w:sz w:val="24"/>
        </w:rPr>
        <w:t>、</w:t>
      </w:r>
      <w:r w:rsidR="00E91A2C" w:rsidRPr="000B3B77">
        <w:rPr>
          <w:color w:val="000000"/>
          <w:sz w:val="24"/>
        </w:rPr>
        <w:t>JJF1059.1-2012</w:t>
      </w:r>
      <w:r w:rsidR="00E91A2C" w:rsidRPr="000B3B77">
        <w:rPr>
          <w:color w:val="000000"/>
          <w:sz w:val="24"/>
        </w:rPr>
        <w:t>《测量不确定度评定与表示》</w:t>
      </w:r>
      <w:r w:rsidRPr="000B3B77">
        <w:rPr>
          <w:color w:val="000000"/>
          <w:sz w:val="24"/>
        </w:rPr>
        <w:t>、</w:t>
      </w:r>
      <w:r w:rsidR="00E91A2C" w:rsidRPr="000B3B77">
        <w:rPr>
          <w:sz w:val="24"/>
        </w:rPr>
        <w:t>JJF 1094-2002</w:t>
      </w:r>
      <w:r w:rsidR="00E91A2C" w:rsidRPr="000B3B77">
        <w:rPr>
          <w:color w:val="000000"/>
          <w:sz w:val="24"/>
        </w:rPr>
        <w:t>《</w:t>
      </w:r>
      <w:r w:rsidR="00E91A2C" w:rsidRPr="000B3B77">
        <w:rPr>
          <w:sz w:val="24"/>
        </w:rPr>
        <w:t>测量仪器特性评定</w:t>
      </w:r>
      <w:r w:rsidR="00E91A2C" w:rsidRPr="000B3B77">
        <w:rPr>
          <w:color w:val="000000"/>
          <w:sz w:val="24"/>
        </w:rPr>
        <w:t>》</w:t>
      </w:r>
      <w:r w:rsidRPr="000B3B77">
        <w:rPr>
          <w:color w:val="000000"/>
          <w:sz w:val="24"/>
        </w:rPr>
        <w:t>共同</w:t>
      </w:r>
      <w:r w:rsidRPr="000B3B77">
        <w:rPr>
          <w:sz w:val="24"/>
        </w:rPr>
        <w:t>构成支撑校准规范制定工作的基础性系列规范。</w:t>
      </w:r>
    </w:p>
    <w:p w:rsidR="00984289" w:rsidRPr="000B3B77" w:rsidRDefault="00544BBE" w:rsidP="00984289">
      <w:pPr>
        <w:spacing w:line="360" w:lineRule="auto"/>
        <w:ind w:firstLineChars="200" w:firstLine="480"/>
        <w:rPr>
          <w:sz w:val="24"/>
        </w:rPr>
      </w:pPr>
      <w:r w:rsidRPr="000B3B77">
        <w:rPr>
          <w:color w:val="000000"/>
          <w:sz w:val="24"/>
        </w:rPr>
        <w:t>本规范为首次制定，主要技术内容和计量特性参</w:t>
      </w:r>
      <w:r w:rsidR="000A49BF" w:rsidRPr="000B3B77">
        <w:rPr>
          <w:color w:val="000000"/>
          <w:sz w:val="24"/>
        </w:rPr>
        <w:t>考了</w:t>
      </w:r>
      <w:r w:rsidR="00E91A2C" w:rsidRPr="000B3B77">
        <w:rPr>
          <w:color w:val="000000"/>
          <w:sz w:val="24"/>
        </w:rPr>
        <w:t>JJF 1306</w:t>
      </w:r>
      <w:r w:rsidR="00E91A2C" w:rsidRPr="000B3B77">
        <w:rPr>
          <w:sz w:val="24"/>
        </w:rPr>
        <w:t>-</w:t>
      </w:r>
      <w:r w:rsidR="00E91A2C" w:rsidRPr="000B3B77">
        <w:rPr>
          <w:color w:val="000000"/>
          <w:sz w:val="24"/>
        </w:rPr>
        <w:t xml:space="preserve">2011 </w:t>
      </w:r>
      <w:r w:rsidR="00E91A2C" w:rsidRPr="000B3B77">
        <w:rPr>
          <w:color w:val="000000"/>
          <w:sz w:val="24"/>
        </w:rPr>
        <w:t>《</w:t>
      </w:r>
      <w:r w:rsidR="00E91A2C" w:rsidRPr="000B3B77">
        <w:rPr>
          <w:color w:val="000000"/>
          <w:sz w:val="24"/>
        </w:rPr>
        <w:t>X</w:t>
      </w:r>
      <w:r w:rsidR="00E91A2C" w:rsidRPr="000B3B77">
        <w:rPr>
          <w:color w:val="000000"/>
          <w:sz w:val="24"/>
        </w:rPr>
        <w:t>射线荧光镀层测厚仪校准规范》</w:t>
      </w:r>
      <w:r w:rsidRPr="000B3B77">
        <w:rPr>
          <w:color w:val="000000"/>
          <w:sz w:val="24"/>
        </w:rPr>
        <w:t>和</w:t>
      </w:r>
      <w:r w:rsidR="00984289" w:rsidRPr="000B3B77">
        <w:rPr>
          <w:sz w:val="24"/>
        </w:rPr>
        <w:t>JJG 818</w:t>
      </w:r>
      <w:r w:rsidR="00984289" w:rsidRPr="000B3B77">
        <w:rPr>
          <w:rFonts w:hAnsi="宋体"/>
          <w:sz w:val="24"/>
        </w:rPr>
        <w:t>－</w:t>
      </w:r>
      <w:r w:rsidR="00984289" w:rsidRPr="000B3B77">
        <w:rPr>
          <w:sz w:val="24"/>
        </w:rPr>
        <w:t xml:space="preserve">2005 </w:t>
      </w:r>
      <w:r w:rsidR="00984289" w:rsidRPr="000B3B77">
        <w:rPr>
          <w:color w:val="000000"/>
          <w:sz w:val="24"/>
        </w:rPr>
        <w:t>《</w:t>
      </w:r>
      <w:r w:rsidR="00984289" w:rsidRPr="000B3B77">
        <w:rPr>
          <w:sz w:val="24"/>
        </w:rPr>
        <w:t>磁性、电涡流式覆层厚度测量仪</w:t>
      </w:r>
      <w:r w:rsidR="00984289" w:rsidRPr="000B3B77">
        <w:rPr>
          <w:sz w:val="24"/>
        </w:rPr>
        <w:lastRenderedPageBreak/>
        <w:t>检定规程</w:t>
      </w:r>
      <w:r w:rsidR="00984289" w:rsidRPr="000B3B77">
        <w:rPr>
          <w:color w:val="000000"/>
          <w:sz w:val="24"/>
        </w:rPr>
        <w:t>》</w:t>
      </w:r>
      <w:r w:rsidRPr="000B3B77">
        <w:rPr>
          <w:color w:val="000000"/>
          <w:sz w:val="24"/>
        </w:rPr>
        <w:t>的部分内容。</w:t>
      </w:r>
    </w:p>
    <w:p w:rsidR="00C13332" w:rsidRPr="000B3B77" w:rsidRDefault="00715F4B" w:rsidP="00984289">
      <w:pPr>
        <w:spacing w:line="360" w:lineRule="auto"/>
        <w:rPr>
          <w:b/>
          <w:bCs/>
          <w:sz w:val="28"/>
          <w:szCs w:val="28"/>
        </w:rPr>
      </w:pPr>
      <w:r w:rsidRPr="000B3B77">
        <w:rPr>
          <w:b/>
          <w:bCs/>
          <w:sz w:val="28"/>
          <w:szCs w:val="28"/>
        </w:rPr>
        <w:t>三</w:t>
      </w:r>
      <w:r w:rsidR="001217AC" w:rsidRPr="000B3B77">
        <w:rPr>
          <w:b/>
          <w:bCs/>
          <w:sz w:val="28"/>
          <w:szCs w:val="28"/>
        </w:rPr>
        <w:t>、</w:t>
      </w:r>
      <w:r w:rsidR="00BC2823" w:rsidRPr="000B3B77">
        <w:rPr>
          <w:b/>
          <w:bCs/>
          <w:sz w:val="28"/>
          <w:szCs w:val="28"/>
        </w:rPr>
        <w:t>规范</w:t>
      </w:r>
      <w:r w:rsidR="009F5EEA" w:rsidRPr="000B3B77">
        <w:rPr>
          <w:b/>
          <w:bCs/>
          <w:sz w:val="28"/>
          <w:szCs w:val="28"/>
        </w:rPr>
        <w:t>的主要内容及主要技术关键</w:t>
      </w:r>
    </w:p>
    <w:p w:rsidR="00E91A2C" w:rsidRPr="000B3B77" w:rsidRDefault="00BC2823" w:rsidP="00CF58BC">
      <w:pPr>
        <w:spacing w:line="360" w:lineRule="auto"/>
        <w:ind w:firstLineChars="245" w:firstLine="590"/>
        <w:rPr>
          <w:b/>
          <w:bCs/>
          <w:sz w:val="24"/>
        </w:rPr>
      </w:pPr>
      <w:r w:rsidRPr="000B3B77">
        <w:rPr>
          <w:b/>
          <w:bCs/>
          <w:sz w:val="24"/>
        </w:rPr>
        <w:t>规范的</w:t>
      </w:r>
      <w:r w:rsidR="00E91A2C" w:rsidRPr="000B3B77">
        <w:rPr>
          <w:b/>
          <w:bCs/>
          <w:sz w:val="24"/>
        </w:rPr>
        <w:t>主要内容：</w:t>
      </w:r>
    </w:p>
    <w:p w:rsidR="00E91A2C" w:rsidRPr="000B3B77" w:rsidRDefault="00E91A2C" w:rsidP="00984289">
      <w:pPr>
        <w:widowControl/>
        <w:spacing w:line="360" w:lineRule="auto"/>
        <w:ind w:firstLineChars="200" w:firstLine="480"/>
        <w:jc w:val="left"/>
        <w:rPr>
          <w:color w:val="000000"/>
          <w:sz w:val="24"/>
        </w:rPr>
      </w:pPr>
      <w:r w:rsidRPr="000B3B77">
        <w:rPr>
          <w:sz w:val="24"/>
        </w:rPr>
        <w:t>1</w:t>
      </w:r>
      <w:r w:rsidRPr="000B3B77">
        <w:rPr>
          <w:sz w:val="24"/>
        </w:rPr>
        <w:t>、按照</w:t>
      </w:r>
      <w:r w:rsidRPr="000B3B77">
        <w:rPr>
          <w:sz w:val="24"/>
        </w:rPr>
        <w:t>JJF</w:t>
      </w:r>
      <w:r w:rsidRPr="000B3B77">
        <w:rPr>
          <w:color w:val="000000"/>
          <w:sz w:val="24"/>
        </w:rPr>
        <w:t xml:space="preserve"> 1071—2010</w:t>
      </w:r>
      <w:r w:rsidRPr="000B3B77">
        <w:rPr>
          <w:sz w:val="24"/>
        </w:rPr>
        <w:t>《</w:t>
      </w:r>
      <w:r w:rsidRPr="000B3B77">
        <w:rPr>
          <w:color w:val="000000"/>
          <w:sz w:val="24"/>
        </w:rPr>
        <w:t>国家计</w:t>
      </w:r>
      <w:r w:rsidRPr="000B3B77">
        <w:rPr>
          <w:sz w:val="24"/>
        </w:rPr>
        <w:t>量校准规范编写规则》的要求</w:t>
      </w:r>
      <w:r w:rsidR="00A83B14" w:rsidRPr="000B3B77">
        <w:rPr>
          <w:sz w:val="24"/>
        </w:rPr>
        <w:t>制定</w:t>
      </w:r>
      <w:r w:rsidR="0079333A" w:rsidRPr="000B3B77">
        <w:rPr>
          <w:rFonts w:hAnsi="宋体"/>
          <w:sz w:val="24"/>
          <w:szCs w:val="28"/>
        </w:rPr>
        <w:t>锡膏厚度测量仪</w:t>
      </w:r>
      <w:r w:rsidRPr="000B3B77">
        <w:rPr>
          <w:sz w:val="24"/>
        </w:rPr>
        <w:t>校准规范，在内容和格式上与</w:t>
      </w:r>
      <w:r w:rsidRPr="000B3B77">
        <w:rPr>
          <w:sz w:val="24"/>
        </w:rPr>
        <w:t>JJF</w:t>
      </w:r>
      <w:r w:rsidRPr="000B3B77">
        <w:rPr>
          <w:color w:val="000000"/>
          <w:sz w:val="24"/>
        </w:rPr>
        <w:t xml:space="preserve"> 1071—2010</w:t>
      </w:r>
      <w:r w:rsidR="0079333A" w:rsidRPr="000B3B77">
        <w:rPr>
          <w:sz w:val="24"/>
        </w:rPr>
        <w:t>保持一致。校准规范的具体内容有范围、</w:t>
      </w:r>
      <w:r w:rsidRPr="000B3B77">
        <w:rPr>
          <w:sz w:val="24"/>
        </w:rPr>
        <w:t>概述、计量特性、校准条件、校准项目和校准方法、校准结果的表达、复校时间间隔等。</w:t>
      </w:r>
    </w:p>
    <w:p w:rsidR="00E91A2C" w:rsidRPr="000B3B77" w:rsidRDefault="00E91A2C" w:rsidP="00984289">
      <w:pPr>
        <w:spacing w:line="360" w:lineRule="auto"/>
        <w:ind w:firstLineChars="200" w:firstLine="480"/>
        <w:rPr>
          <w:color w:val="000000"/>
          <w:sz w:val="24"/>
        </w:rPr>
      </w:pPr>
      <w:r w:rsidRPr="000B3B77">
        <w:rPr>
          <w:color w:val="000000"/>
          <w:sz w:val="24"/>
        </w:rPr>
        <w:t>2</w:t>
      </w:r>
      <w:r w:rsidRPr="000B3B77">
        <w:rPr>
          <w:rFonts w:hAnsi="宋体"/>
          <w:color w:val="000000"/>
          <w:sz w:val="24"/>
        </w:rPr>
        <w:t>、</w:t>
      </w:r>
      <w:r w:rsidR="00984289" w:rsidRPr="000B3B77">
        <w:rPr>
          <w:rFonts w:hAnsi="宋体"/>
          <w:color w:val="000000"/>
          <w:sz w:val="24"/>
        </w:rPr>
        <w:t>参考</w:t>
      </w:r>
      <w:r w:rsidR="00984289" w:rsidRPr="000B3B77">
        <w:rPr>
          <w:color w:val="000000"/>
          <w:sz w:val="24"/>
        </w:rPr>
        <w:t>JJF 1306</w:t>
      </w:r>
      <w:r w:rsidR="00984289" w:rsidRPr="000B3B77">
        <w:rPr>
          <w:sz w:val="24"/>
        </w:rPr>
        <w:t>-</w:t>
      </w:r>
      <w:r w:rsidR="00984289" w:rsidRPr="000B3B77">
        <w:rPr>
          <w:color w:val="000000"/>
          <w:sz w:val="24"/>
        </w:rPr>
        <w:t xml:space="preserve">2011 </w:t>
      </w:r>
      <w:r w:rsidR="00984289" w:rsidRPr="000B3B77">
        <w:rPr>
          <w:color w:val="000000"/>
          <w:sz w:val="24"/>
        </w:rPr>
        <w:t>《</w:t>
      </w:r>
      <w:r w:rsidR="00984289" w:rsidRPr="000B3B77">
        <w:rPr>
          <w:color w:val="000000"/>
          <w:sz w:val="24"/>
        </w:rPr>
        <w:t>X</w:t>
      </w:r>
      <w:r w:rsidR="00984289" w:rsidRPr="000B3B77">
        <w:rPr>
          <w:color w:val="000000"/>
          <w:sz w:val="24"/>
        </w:rPr>
        <w:t>射线荧光镀层测厚仪校准规范》和</w:t>
      </w:r>
      <w:r w:rsidR="00984289" w:rsidRPr="000B3B77">
        <w:rPr>
          <w:sz w:val="24"/>
        </w:rPr>
        <w:t>JJG 818</w:t>
      </w:r>
      <w:r w:rsidR="00984289" w:rsidRPr="000B3B77">
        <w:rPr>
          <w:rFonts w:hAnsi="宋体"/>
          <w:sz w:val="24"/>
        </w:rPr>
        <w:t>－</w:t>
      </w:r>
      <w:r w:rsidR="00984289" w:rsidRPr="000B3B77">
        <w:rPr>
          <w:sz w:val="24"/>
        </w:rPr>
        <w:t xml:space="preserve">2005 </w:t>
      </w:r>
      <w:r w:rsidR="00984289" w:rsidRPr="000B3B77">
        <w:rPr>
          <w:color w:val="000000"/>
          <w:sz w:val="24"/>
        </w:rPr>
        <w:t>《</w:t>
      </w:r>
      <w:r w:rsidR="00984289" w:rsidRPr="000B3B77">
        <w:rPr>
          <w:sz w:val="24"/>
        </w:rPr>
        <w:t>磁性、电涡流式覆层厚度测量仪检定规程</w:t>
      </w:r>
      <w:r w:rsidR="00984289" w:rsidRPr="000B3B77">
        <w:rPr>
          <w:color w:val="000000"/>
          <w:sz w:val="24"/>
        </w:rPr>
        <w:t>》，</w:t>
      </w:r>
      <w:r w:rsidR="00991595" w:rsidRPr="000B3B77">
        <w:rPr>
          <w:color w:val="000000"/>
          <w:sz w:val="24"/>
        </w:rPr>
        <w:t>并结合专题研讨会上专家意见，最终</w:t>
      </w:r>
      <w:r w:rsidR="00991595" w:rsidRPr="000B3B77">
        <w:rPr>
          <w:rFonts w:hAnsi="宋体"/>
          <w:color w:val="000000"/>
          <w:sz w:val="24"/>
        </w:rPr>
        <w:t>确定</w:t>
      </w:r>
      <w:r w:rsidR="0079333A" w:rsidRPr="000B3B77">
        <w:rPr>
          <w:rFonts w:hAnsi="宋体"/>
          <w:sz w:val="24"/>
          <w:szCs w:val="28"/>
        </w:rPr>
        <w:t>锡膏厚度测量仪</w:t>
      </w:r>
      <w:r w:rsidR="00991595" w:rsidRPr="000B3B77">
        <w:rPr>
          <w:color w:val="000000"/>
          <w:sz w:val="24"/>
        </w:rPr>
        <w:t>2</w:t>
      </w:r>
      <w:r w:rsidRPr="000B3B77">
        <w:rPr>
          <w:rFonts w:hAnsi="宋体"/>
          <w:color w:val="000000"/>
          <w:sz w:val="24"/>
        </w:rPr>
        <w:t>项计量特性，分别为厚度测量示值误差</w:t>
      </w:r>
      <w:r w:rsidR="00991595" w:rsidRPr="000B3B77">
        <w:rPr>
          <w:rFonts w:hAnsi="宋体"/>
          <w:color w:val="000000"/>
          <w:sz w:val="24"/>
        </w:rPr>
        <w:t>和</w:t>
      </w:r>
      <w:r w:rsidRPr="000B3B77">
        <w:rPr>
          <w:rFonts w:hAnsi="宋体"/>
          <w:color w:val="000000"/>
          <w:sz w:val="24"/>
        </w:rPr>
        <w:t>厚度测量示值重复性。</w:t>
      </w:r>
      <w:r w:rsidR="00984289" w:rsidRPr="000B3B77">
        <w:rPr>
          <w:rFonts w:hAnsi="宋体"/>
          <w:color w:val="000000"/>
          <w:sz w:val="24"/>
        </w:rPr>
        <w:t>针对每一</w:t>
      </w:r>
      <w:r w:rsidRPr="000B3B77">
        <w:rPr>
          <w:rFonts w:hAnsi="宋体"/>
          <w:color w:val="000000"/>
          <w:sz w:val="24"/>
        </w:rPr>
        <w:t>校准项目，</w:t>
      </w:r>
      <w:r w:rsidR="00991595" w:rsidRPr="000B3B77">
        <w:rPr>
          <w:rFonts w:hAnsi="宋体"/>
          <w:color w:val="000000"/>
          <w:sz w:val="24"/>
        </w:rPr>
        <w:t>规定了</w:t>
      </w:r>
      <w:r w:rsidR="00984289" w:rsidRPr="000B3B77">
        <w:rPr>
          <w:rFonts w:hAnsi="宋体"/>
          <w:color w:val="000000"/>
          <w:sz w:val="24"/>
        </w:rPr>
        <w:t>使用的标准器，</w:t>
      </w:r>
      <w:r w:rsidR="00991595" w:rsidRPr="000B3B77">
        <w:rPr>
          <w:rFonts w:hAnsi="宋体"/>
          <w:color w:val="000000"/>
          <w:sz w:val="24"/>
        </w:rPr>
        <w:t>并在附录中给出了推荐使用的标准</w:t>
      </w:r>
      <w:r w:rsidR="0079333A" w:rsidRPr="000B3B77">
        <w:rPr>
          <w:rFonts w:eastAsiaTheme="minorEastAsia"/>
          <w:sz w:val="24"/>
        </w:rPr>
        <w:t>台阶块的结构和规格</w:t>
      </w:r>
      <w:r w:rsidR="00991595" w:rsidRPr="000B3B77">
        <w:rPr>
          <w:rFonts w:hAnsi="宋体"/>
          <w:color w:val="000000"/>
          <w:sz w:val="24"/>
        </w:rPr>
        <w:t>，</w:t>
      </w:r>
      <w:r w:rsidR="00984289" w:rsidRPr="000B3B77">
        <w:rPr>
          <w:rFonts w:hAnsi="宋体"/>
          <w:color w:val="000000"/>
          <w:sz w:val="24"/>
        </w:rPr>
        <w:t>明确了</w:t>
      </w:r>
      <w:r w:rsidRPr="000B3B77">
        <w:rPr>
          <w:rFonts w:hAnsi="宋体"/>
          <w:color w:val="000000"/>
          <w:sz w:val="24"/>
        </w:rPr>
        <w:t>相应的校准</w:t>
      </w:r>
      <w:r w:rsidR="00672C3C" w:rsidRPr="000B3B77">
        <w:rPr>
          <w:rFonts w:hAnsi="宋体"/>
          <w:color w:val="000000"/>
          <w:sz w:val="24"/>
        </w:rPr>
        <w:t>操作</w:t>
      </w:r>
      <w:r w:rsidRPr="000B3B77">
        <w:rPr>
          <w:color w:val="000000"/>
          <w:sz w:val="24"/>
        </w:rPr>
        <w:t>。</w:t>
      </w:r>
    </w:p>
    <w:p w:rsidR="00E91A2C" w:rsidRPr="000B3B77" w:rsidRDefault="00E91A2C" w:rsidP="00984289">
      <w:pPr>
        <w:spacing w:line="360" w:lineRule="auto"/>
        <w:ind w:firstLineChars="200" w:firstLine="480"/>
        <w:rPr>
          <w:sz w:val="24"/>
        </w:rPr>
      </w:pPr>
      <w:r w:rsidRPr="000B3B77">
        <w:rPr>
          <w:sz w:val="24"/>
        </w:rPr>
        <w:t>3</w:t>
      </w:r>
      <w:r w:rsidRPr="000B3B77">
        <w:rPr>
          <w:sz w:val="24"/>
        </w:rPr>
        <w:t>、对</w:t>
      </w:r>
      <w:r w:rsidR="00984289" w:rsidRPr="000B3B77">
        <w:rPr>
          <w:sz w:val="24"/>
        </w:rPr>
        <w:t>规范中的</w:t>
      </w:r>
      <w:r w:rsidRPr="000B3B77">
        <w:rPr>
          <w:sz w:val="24"/>
        </w:rPr>
        <w:t>技术指标和校准</w:t>
      </w:r>
      <w:r w:rsidR="00672C3C" w:rsidRPr="000B3B77">
        <w:rPr>
          <w:sz w:val="24"/>
        </w:rPr>
        <w:t>方法</w:t>
      </w:r>
      <w:r w:rsidRPr="000B3B77">
        <w:rPr>
          <w:sz w:val="24"/>
        </w:rPr>
        <w:t>均进行了实验验证；依据</w:t>
      </w:r>
      <w:r w:rsidRPr="000B3B77">
        <w:rPr>
          <w:sz w:val="24"/>
        </w:rPr>
        <w:t>JJF 1059</w:t>
      </w:r>
      <w:r w:rsidR="00984289" w:rsidRPr="000B3B77">
        <w:rPr>
          <w:sz w:val="24"/>
        </w:rPr>
        <w:t>.1</w:t>
      </w:r>
      <w:r w:rsidRPr="000B3B77">
        <w:rPr>
          <w:sz w:val="24"/>
        </w:rPr>
        <w:t>-2012</w:t>
      </w:r>
      <w:r w:rsidR="00C00FDC" w:rsidRPr="000B3B77">
        <w:rPr>
          <w:sz w:val="24"/>
        </w:rPr>
        <w:t>《测量不确定度评定与表示》对</w:t>
      </w:r>
      <w:r w:rsidR="00984289" w:rsidRPr="000B3B77">
        <w:rPr>
          <w:sz w:val="24"/>
        </w:rPr>
        <w:t>仪器厚度测量</w:t>
      </w:r>
      <w:r w:rsidRPr="000B3B77">
        <w:rPr>
          <w:sz w:val="24"/>
        </w:rPr>
        <w:t>示值误差测量结果的不确定度</w:t>
      </w:r>
      <w:r w:rsidR="009475B9" w:rsidRPr="000B3B77">
        <w:rPr>
          <w:sz w:val="24"/>
        </w:rPr>
        <w:t>进行</w:t>
      </w:r>
      <w:r w:rsidRPr="000B3B77">
        <w:rPr>
          <w:sz w:val="24"/>
        </w:rPr>
        <w:t>分析，</w:t>
      </w:r>
      <w:r w:rsidR="00672C3C" w:rsidRPr="000B3B77">
        <w:rPr>
          <w:sz w:val="24"/>
        </w:rPr>
        <w:t>进一步</w:t>
      </w:r>
      <w:r w:rsidRPr="000B3B77">
        <w:rPr>
          <w:sz w:val="24"/>
        </w:rPr>
        <w:t>验证</w:t>
      </w:r>
      <w:r w:rsidR="00672C3C" w:rsidRPr="000B3B77">
        <w:rPr>
          <w:sz w:val="24"/>
        </w:rPr>
        <w:t>了</w:t>
      </w:r>
      <w:r w:rsidRPr="000B3B77">
        <w:rPr>
          <w:sz w:val="24"/>
        </w:rPr>
        <w:t>所采用的测量方法合理</w:t>
      </w:r>
      <w:r w:rsidR="00984289" w:rsidRPr="000B3B77">
        <w:rPr>
          <w:sz w:val="24"/>
        </w:rPr>
        <w:t>、</w:t>
      </w:r>
      <w:r w:rsidRPr="000B3B77">
        <w:rPr>
          <w:sz w:val="24"/>
        </w:rPr>
        <w:t>可行。</w:t>
      </w:r>
    </w:p>
    <w:p w:rsidR="00BC2823" w:rsidRPr="000B3B77" w:rsidRDefault="00CF58BC" w:rsidP="00CF58BC">
      <w:pPr>
        <w:spacing w:line="360" w:lineRule="auto"/>
        <w:ind w:firstLineChars="250" w:firstLine="602"/>
        <w:rPr>
          <w:b/>
          <w:bCs/>
          <w:sz w:val="24"/>
        </w:rPr>
      </w:pPr>
      <w:r w:rsidRPr="000B3B77">
        <w:rPr>
          <w:b/>
          <w:bCs/>
          <w:sz w:val="24"/>
        </w:rPr>
        <w:t>规范的</w:t>
      </w:r>
      <w:r w:rsidR="00E91A2C" w:rsidRPr="000B3B77">
        <w:rPr>
          <w:b/>
          <w:bCs/>
          <w:sz w:val="24"/>
        </w:rPr>
        <w:t>主要技术关键：</w:t>
      </w:r>
    </w:p>
    <w:p w:rsidR="00E91A2C" w:rsidRPr="000B3B77" w:rsidRDefault="00E91A2C" w:rsidP="000E2BE4">
      <w:pPr>
        <w:spacing w:line="360" w:lineRule="auto"/>
        <w:ind w:firstLineChars="250" w:firstLine="602"/>
        <w:rPr>
          <w:sz w:val="24"/>
        </w:rPr>
      </w:pPr>
      <w:r w:rsidRPr="000B3B77">
        <w:rPr>
          <w:b/>
          <w:sz w:val="24"/>
        </w:rPr>
        <w:t>1</w:t>
      </w:r>
      <w:r w:rsidRPr="000B3B77">
        <w:rPr>
          <w:b/>
          <w:sz w:val="24"/>
        </w:rPr>
        <w:t>、</w:t>
      </w:r>
      <w:r w:rsidR="00984289" w:rsidRPr="000B3B77">
        <w:rPr>
          <w:rFonts w:hAnsi="宋体"/>
          <w:b/>
          <w:color w:val="000000"/>
          <w:sz w:val="24"/>
        </w:rPr>
        <w:t>厚度测量示值误差</w:t>
      </w:r>
      <w:r w:rsidRPr="000B3B77">
        <w:rPr>
          <w:b/>
          <w:sz w:val="24"/>
        </w:rPr>
        <w:t>：</w:t>
      </w:r>
      <w:r w:rsidR="003F0CD2" w:rsidRPr="000B3B77">
        <w:rPr>
          <w:sz w:val="24"/>
        </w:rPr>
        <w:t>为保证锡</w:t>
      </w:r>
      <w:proofErr w:type="gramStart"/>
      <w:r w:rsidR="003F0CD2" w:rsidRPr="000B3B77">
        <w:rPr>
          <w:sz w:val="24"/>
        </w:rPr>
        <w:t>膏能够</w:t>
      </w:r>
      <w:proofErr w:type="gramEnd"/>
      <w:r w:rsidR="003F0CD2" w:rsidRPr="000B3B77">
        <w:rPr>
          <w:sz w:val="24"/>
        </w:rPr>
        <w:t>很好的工作，锡膏厚度不能太薄，否则会导致零件与</w:t>
      </w:r>
      <w:r w:rsidR="003F0CD2" w:rsidRPr="000B3B77">
        <w:rPr>
          <w:sz w:val="24"/>
        </w:rPr>
        <w:t>PCB</w:t>
      </w:r>
      <w:r w:rsidR="003F0CD2" w:rsidRPr="000B3B77">
        <w:rPr>
          <w:sz w:val="24"/>
        </w:rPr>
        <w:t>板连接不够牢固，甚至虚焊、空焊；也不能太厚，会容易造成零件贴装后引脚间短路，</w:t>
      </w:r>
      <w:proofErr w:type="gramStart"/>
      <w:r w:rsidR="003F0CD2" w:rsidRPr="000B3B77">
        <w:rPr>
          <w:sz w:val="24"/>
        </w:rPr>
        <w:t>故锡膏</w:t>
      </w:r>
      <w:proofErr w:type="gramEnd"/>
      <w:r w:rsidR="003F0CD2" w:rsidRPr="000B3B77">
        <w:rPr>
          <w:sz w:val="24"/>
        </w:rPr>
        <w:t>厚度的浮动范围非常有限。</w:t>
      </w:r>
      <w:r w:rsidR="00427F7A" w:rsidRPr="000B3B77">
        <w:rPr>
          <w:color w:val="000000"/>
          <w:sz w:val="24"/>
        </w:rPr>
        <w:t>根据</w:t>
      </w:r>
      <w:r w:rsidR="00FB7442" w:rsidRPr="000B3B77">
        <w:rPr>
          <w:color w:val="000000"/>
          <w:sz w:val="24"/>
        </w:rPr>
        <w:t>现有</w:t>
      </w:r>
      <w:r w:rsidR="00427F7A" w:rsidRPr="000B3B77">
        <w:rPr>
          <w:color w:val="000000"/>
          <w:sz w:val="24"/>
        </w:rPr>
        <w:t>了解，</w:t>
      </w:r>
      <w:r w:rsidR="003F0CD2" w:rsidRPr="000B3B77">
        <w:rPr>
          <w:color w:val="000000"/>
          <w:sz w:val="24"/>
        </w:rPr>
        <w:t>锡膏厚度测量仪的典型测量范围为（</w:t>
      </w:r>
      <w:r w:rsidR="003F0CD2" w:rsidRPr="000B3B77">
        <w:rPr>
          <w:color w:val="000000"/>
          <w:sz w:val="24"/>
        </w:rPr>
        <w:t>0~600</w:t>
      </w:r>
      <w:r w:rsidR="003F0CD2" w:rsidRPr="000B3B77">
        <w:rPr>
          <w:color w:val="000000"/>
          <w:sz w:val="24"/>
        </w:rPr>
        <w:t>）</w:t>
      </w:r>
      <w:proofErr w:type="spellStart"/>
      <w:r w:rsidR="003F0CD2" w:rsidRPr="000B3B77">
        <w:rPr>
          <w:color w:val="000000"/>
          <w:sz w:val="24"/>
        </w:rPr>
        <w:t>μm</w:t>
      </w:r>
      <w:proofErr w:type="spellEnd"/>
      <w:r w:rsidR="003F0CD2" w:rsidRPr="000B3B77">
        <w:rPr>
          <w:color w:val="000000"/>
          <w:sz w:val="24"/>
        </w:rPr>
        <w:t>，</w:t>
      </w:r>
      <w:r w:rsidR="00427F7A" w:rsidRPr="000B3B77">
        <w:rPr>
          <w:color w:val="000000"/>
          <w:sz w:val="24"/>
        </w:rPr>
        <w:t>一般企业</w:t>
      </w:r>
      <w:r w:rsidR="00FB7442" w:rsidRPr="000B3B77">
        <w:rPr>
          <w:color w:val="000000"/>
          <w:sz w:val="24"/>
        </w:rPr>
        <w:t>使用</w:t>
      </w:r>
      <w:r w:rsidR="007C23A3" w:rsidRPr="000B3B77">
        <w:rPr>
          <w:color w:val="000000"/>
          <w:sz w:val="24"/>
        </w:rPr>
        <w:t>锡膏厚度测量仪</w:t>
      </w:r>
      <w:r w:rsidR="00FB7442" w:rsidRPr="000B3B77">
        <w:rPr>
          <w:color w:val="000000"/>
          <w:sz w:val="24"/>
        </w:rPr>
        <w:t>时</w:t>
      </w:r>
      <w:r w:rsidR="003F0CD2" w:rsidRPr="000B3B77">
        <w:rPr>
          <w:color w:val="000000"/>
          <w:sz w:val="24"/>
        </w:rPr>
        <w:t>常用的</w:t>
      </w:r>
      <w:r w:rsidR="00E00484" w:rsidRPr="000B3B77">
        <w:rPr>
          <w:color w:val="000000"/>
          <w:sz w:val="24"/>
        </w:rPr>
        <w:t>范围为</w:t>
      </w:r>
      <w:r w:rsidR="00040603" w:rsidRPr="000B3B77">
        <w:rPr>
          <w:color w:val="000000"/>
          <w:sz w:val="24"/>
        </w:rPr>
        <w:t>(100</w:t>
      </w:r>
      <w:r w:rsidR="00E00484" w:rsidRPr="000B3B77">
        <w:rPr>
          <w:color w:val="000000"/>
          <w:sz w:val="24"/>
        </w:rPr>
        <w:t>~</w:t>
      </w:r>
      <w:r w:rsidR="00040603" w:rsidRPr="000B3B77">
        <w:rPr>
          <w:color w:val="000000"/>
          <w:sz w:val="24"/>
        </w:rPr>
        <w:t>1</w:t>
      </w:r>
      <w:r w:rsidR="00E00484" w:rsidRPr="000B3B77">
        <w:rPr>
          <w:color w:val="000000"/>
          <w:sz w:val="24"/>
        </w:rPr>
        <w:t>50</w:t>
      </w:r>
      <w:r w:rsidR="00040603" w:rsidRPr="000B3B77">
        <w:rPr>
          <w:color w:val="000000"/>
          <w:sz w:val="24"/>
        </w:rPr>
        <w:t xml:space="preserve">) </w:t>
      </w:r>
      <w:proofErr w:type="spellStart"/>
      <w:r w:rsidR="00E00484" w:rsidRPr="000B3B77">
        <w:rPr>
          <w:color w:val="000000"/>
          <w:sz w:val="24"/>
        </w:rPr>
        <w:t>μm</w:t>
      </w:r>
      <w:proofErr w:type="spellEnd"/>
      <w:r w:rsidR="00427F7A" w:rsidRPr="000B3B77">
        <w:rPr>
          <w:color w:val="000000"/>
          <w:sz w:val="24"/>
        </w:rPr>
        <w:t>。因此，规范规定在进行仪器厚度示值误差校准时应依据用户实际的使用范围</w:t>
      </w:r>
      <w:r w:rsidR="000E0443" w:rsidRPr="000B3B77">
        <w:rPr>
          <w:color w:val="000000"/>
          <w:sz w:val="24"/>
        </w:rPr>
        <w:t>，在</w:t>
      </w:r>
      <w:r w:rsidR="000E0443" w:rsidRPr="000B3B77">
        <w:rPr>
          <w:rFonts w:eastAsiaTheme="minorEastAsia"/>
          <w:sz w:val="24"/>
        </w:rPr>
        <w:t>覆盖被校仪器</w:t>
      </w:r>
      <m:oMath>
        <m:f>
          <m:fPr>
            <m:ctrlPr>
              <w:rPr>
                <w:rFonts w:ascii="Cambria Math" w:eastAsiaTheme="minorEastAsia" w:hAnsi="Cambria Math"/>
                <w:sz w:val="32"/>
              </w:rPr>
            </m:ctrlPr>
          </m:fPr>
          <m:num>
            <m:r>
              <m:rPr>
                <m:sty m:val="p"/>
              </m:rPr>
              <w:rPr>
                <w:rFonts w:ascii="Cambria Math" w:eastAsiaTheme="minorEastAsia"/>
                <w:sz w:val="32"/>
              </w:rPr>
              <m:t>2</m:t>
            </m:r>
          </m:num>
          <m:den>
            <m:r>
              <m:rPr>
                <m:sty m:val="p"/>
              </m:rPr>
              <w:rPr>
                <w:rFonts w:ascii="Cambria Math" w:eastAsiaTheme="minorEastAsia"/>
                <w:sz w:val="32"/>
              </w:rPr>
              <m:t>3</m:t>
            </m:r>
          </m:den>
        </m:f>
      </m:oMath>
      <w:r w:rsidR="000E0443" w:rsidRPr="000B3B77">
        <w:rPr>
          <w:rFonts w:eastAsiaTheme="minorEastAsia"/>
          <w:sz w:val="24"/>
        </w:rPr>
        <w:t>量程的范围内</w:t>
      </w:r>
      <w:r w:rsidRPr="000B3B77">
        <w:rPr>
          <w:color w:val="000000"/>
          <w:sz w:val="24"/>
        </w:rPr>
        <w:t>选取</w:t>
      </w:r>
      <w:r w:rsidR="003F0CD2" w:rsidRPr="000B3B77">
        <w:rPr>
          <w:color w:val="000000"/>
          <w:sz w:val="24"/>
        </w:rPr>
        <w:t>3</w:t>
      </w:r>
      <w:r w:rsidRPr="000B3B77">
        <w:rPr>
          <w:color w:val="000000"/>
          <w:sz w:val="24"/>
        </w:rPr>
        <w:t>~5</w:t>
      </w:r>
      <w:r w:rsidRPr="000B3B77">
        <w:rPr>
          <w:color w:val="000000"/>
          <w:sz w:val="24"/>
        </w:rPr>
        <w:t>种不同</w:t>
      </w:r>
      <w:r w:rsidR="00DA4A0A" w:rsidRPr="000B3B77">
        <w:rPr>
          <w:color w:val="000000"/>
          <w:sz w:val="24"/>
        </w:rPr>
        <w:t>高度</w:t>
      </w:r>
      <w:r w:rsidRPr="000B3B77">
        <w:rPr>
          <w:color w:val="000000"/>
          <w:sz w:val="24"/>
        </w:rPr>
        <w:t>的</w:t>
      </w:r>
      <w:r w:rsidR="00DA4A0A" w:rsidRPr="000B3B77">
        <w:rPr>
          <w:color w:val="000000"/>
          <w:sz w:val="24"/>
        </w:rPr>
        <w:t>标准台阶块作为测量点，</w:t>
      </w:r>
      <w:r w:rsidR="00DA4A0A" w:rsidRPr="000B3B77">
        <w:rPr>
          <w:sz w:val="24"/>
        </w:rPr>
        <w:t>在每个标准台阶</w:t>
      </w:r>
      <w:proofErr w:type="gramStart"/>
      <w:r w:rsidR="00DA4A0A" w:rsidRPr="000B3B77">
        <w:rPr>
          <w:sz w:val="24"/>
        </w:rPr>
        <w:t>块有效</w:t>
      </w:r>
      <w:proofErr w:type="gramEnd"/>
      <w:r w:rsidR="00DA4A0A" w:rsidRPr="000B3B77">
        <w:rPr>
          <w:sz w:val="24"/>
        </w:rPr>
        <w:t>区域内，分别在同一测量区域相邻位置处重复测量</w:t>
      </w:r>
      <w:r w:rsidR="00DA4A0A" w:rsidRPr="000B3B77">
        <w:rPr>
          <w:sz w:val="24"/>
        </w:rPr>
        <w:t>10</w:t>
      </w:r>
      <w:r w:rsidR="00DA4A0A" w:rsidRPr="000B3B77">
        <w:rPr>
          <w:sz w:val="24"/>
        </w:rPr>
        <w:t>次并记录仪器示值</w:t>
      </w:r>
      <w:r w:rsidRPr="000B3B77">
        <w:rPr>
          <w:color w:val="000000"/>
          <w:sz w:val="24"/>
        </w:rPr>
        <w:t>，计算算术平均值</w:t>
      </w:r>
      <w:r w:rsidRPr="000B3B77">
        <w:rPr>
          <w:sz w:val="24"/>
        </w:rPr>
        <w:t>作为该点位的测量结果，</w:t>
      </w:r>
      <w:r w:rsidR="00427F7A" w:rsidRPr="000B3B77">
        <w:rPr>
          <w:sz w:val="24"/>
        </w:rPr>
        <w:t>再</w:t>
      </w:r>
      <w:r w:rsidR="0044646A" w:rsidRPr="000B3B77">
        <w:rPr>
          <w:sz w:val="24"/>
        </w:rPr>
        <w:t>通过</w:t>
      </w:r>
      <w:r w:rsidR="00427F7A" w:rsidRPr="000B3B77">
        <w:rPr>
          <w:sz w:val="24"/>
        </w:rPr>
        <w:t>计算</w:t>
      </w:r>
      <w:r w:rsidR="00DA4A0A" w:rsidRPr="000B3B77">
        <w:rPr>
          <w:sz w:val="24"/>
        </w:rPr>
        <w:t>与标准台阶块的标准高度值</w:t>
      </w:r>
      <w:r w:rsidR="000351C3" w:rsidRPr="000B3B77">
        <w:rPr>
          <w:sz w:val="24"/>
        </w:rPr>
        <w:t>的差值</w:t>
      </w:r>
      <w:r w:rsidR="00427F7A" w:rsidRPr="000B3B77">
        <w:rPr>
          <w:sz w:val="24"/>
        </w:rPr>
        <w:t>得到该</w:t>
      </w:r>
      <w:r w:rsidR="00DA4A0A" w:rsidRPr="000B3B77">
        <w:rPr>
          <w:sz w:val="24"/>
        </w:rPr>
        <w:t>点测量</w:t>
      </w:r>
      <w:r w:rsidR="00427F7A" w:rsidRPr="000B3B77">
        <w:rPr>
          <w:sz w:val="24"/>
        </w:rPr>
        <w:t>示值误差</w:t>
      </w:r>
      <w:r w:rsidRPr="000B3B77">
        <w:rPr>
          <w:sz w:val="24"/>
        </w:rPr>
        <w:t>。</w:t>
      </w:r>
    </w:p>
    <w:p w:rsidR="00984289" w:rsidRPr="000B3B77" w:rsidRDefault="00984289" w:rsidP="00AF6570">
      <w:pPr>
        <w:spacing w:line="360" w:lineRule="auto"/>
        <w:ind w:firstLineChars="250" w:firstLine="602"/>
        <w:rPr>
          <w:sz w:val="24"/>
        </w:rPr>
      </w:pPr>
      <w:r w:rsidRPr="000B3B77">
        <w:rPr>
          <w:b/>
          <w:sz w:val="24"/>
        </w:rPr>
        <w:t>2</w:t>
      </w:r>
      <w:r w:rsidRPr="000B3B77">
        <w:rPr>
          <w:b/>
          <w:sz w:val="24"/>
        </w:rPr>
        <w:t>、</w:t>
      </w:r>
      <w:r w:rsidR="000E2BE4" w:rsidRPr="000B3B77">
        <w:rPr>
          <w:b/>
          <w:sz w:val="24"/>
        </w:rPr>
        <w:t>厚度测量</w:t>
      </w:r>
      <w:r w:rsidRPr="000B3B77">
        <w:rPr>
          <w:b/>
          <w:sz w:val="24"/>
        </w:rPr>
        <w:t>示值重复性：</w:t>
      </w:r>
      <w:r w:rsidR="000E0443" w:rsidRPr="000B3B77">
        <w:rPr>
          <w:color w:val="000000"/>
          <w:sz w:val="24"/>
        </w:rPr>
        <w:t>选取</w:t>
      </w:r>
      <w:r w:rsidR="000E0443" w:rsidRPr="000B3B77">
        <w:rPr>
          <w:color w:val="000000"/>
          <w:sz w:val="24"/>
        </w:rPr>
        <w:t>3~5</w:t>
      </w:r>
      <w:r w:rsidR="000E0443" w:rsidRPr="000B3B77">
        <w:rPr>
          <w:color w:val="000000"/>
          <w:sz w:val="24"/>
        </w:rPr>
        <w:t>种不同高度的标准台阶块作为测量点</w:t>
      </w:r>
      <w:r w:rsidRPr="000B3B77">
        <w:rPr>
          <w:color w:val="000000"/>
          <w:sz w:val="24"/>
        </w:rPr>
        <w:t>重复</w:t>
      </w:r>
      <w:r w:rsidR="00747F8F" w:rsidRPr="000B3B77">
        <w:rPr>
          <w:color w:val="000000"/>
          <w:sz w:val="24"/>
        </w:rPr>
        <w:t>测量次数</w:t>
      </w:r>
      <w:r w:rsidR="000E0443" w:rsidRPr="000B3B77">
        <w:rPr>
          <w:color w:val="000000"/>
          <w:sz w:val="24"/>
        </w:rPr>
        <w:t>10</w:t>
      </w:r>
      <w:r w:rsidRPr="000B3B77">
        <w:rPr>
          <w:color w:val="000000"/>
          <w:sz w:val="24"/>
        </w:rPr>
        <w:t>次，</w:t>
      </w:r>
      <w:r w:rsidR="00AF6570" w:rsidRPr="000B3B77">
        <w:rPr>
          <w:color w:val="000000"/>
          <w:sz w:val="24"/>
        </w:rPr>
        <w:t>得到</w:t>
      </w:r>
      <w:r w:rsidR="00AF6570" w:rsidRPr="000B3B77">
        <w:rPr>
          <w:rFonts w:hAnsi="宋体"/>
          <w:color w:val="000000"/>
          <w:sz w:val="24"/>
        </w:rPr>
        <w:t>测量示值误差的同时，也可</w:t>
      </w:r>
      <w:r w:rsidR="00747F8F" w:rsidRPr="000B3B77">
        <w:rPr>
          <w:sz w:val="24"/>
        </w:rPr>
        <w:t>通过计算实验标准差</w:t>
      </w:r>
      <w:r w:rsidR="00AF6570" w:rsidRPr="000B3B77">
        <w:rPr>
          <w:sz w:val="24"/>
        </w:rPr>
        <w:t>得到该测量点的</w:t>
      </w:r>
      <w:r w:rsidR="00747F8F" w:rsidRPr="000B3B77">
        <w:rPr>
          <w:sz w:val="24"/>
        </w:rPr>
        <w:t>示值重复性</w:t>
      </w:r>
      <w:r w:rsidR="00E554D9" w:rsidRPr="000B3B77">
        <w:rPr>
          <w:sz w:val="24"/>
        </w:rPr>
        <w:t>。</w:t>
      </w:r>
    </w:p>
    <w:p w:rsidR="00E91A2C" w:rsidRPr="000B3B77" w:rsidRDefault="00991595" w:rsidP="00AF6570">
      <w:pPr>
        <w:spacing w:line="360" w:lineRule="auto"/>
        <w:ind w:firstLineChars="250" w:firstLine="600"/>
        <w:rPr>
          <w:sz w:val="24"/>
        </w:rPr>
      </w:pPr>
      <w:r w:rsidRPr="000B3B77">
        <w:rPr>
          <w:sz w:val="24"/>
        </w:rPr>
        <w:t>3</w:t>
      </w:r>
      <w:r w:rsidR="00747F8F" w:rsidRPr="000B3B77">
        <w:rPr>
          <w:sz w:val="24"/>
        </w:rPr>
        <w:t>、</w:t>
      </w:r>
      <w:r w:rsidR="00E91A2C" w:rsidRPr="000B3B77">
        <w:rPr>
          <w:b/>
          <w:sz w:val="24"/>
        </w:rPr>
        <w:t>标准</w:t>
      </w:r>
      <w:r w:rsidR="00AF6570" w:rsidRPr="000B3B77">
        <w:rPr>
          <w:b/>
          <w:sz w:val="24"/>
        </w:rPr>
        <w:t>台阶块</w:t>
      </w:r>
      <w:r w:rsidR="00AF6570" w:rsidRPr="000B3B77">
        <w:rPr>
          <w:sz w:val="24"/>
        </w:rPr>
        <w:t>：近几年来，随着台阶高度</w:t>
      </w:r>
      <w:r w:rsidR="00E91A2C" w:rsidRPr="000B3B77">
        <w:rPr>
          <w:sz w:val="24"/>
        </w:rPr>
        <w:t>测量</w:t>
      </w:r>
      <w:r w:rsidR="0054136E" w:rsidRPr="000B3B77">
        <w:rPr>
          <w:sz w:val="24"/>
        </w:rPr>
        <w:t>需求</w:t>
      </w:r>
      <w:r w:rsidR="00AF6570" w:rsidRPr="000B3B77">
        <w:rPr>
          <w:sz w:val="24"/>
        </w:rPr>
        <w:t>的猛增，国家计量院在</w:t>
      </w:r>
      <w:r w:rsidR="00AF6570" w:rsidRPr="000B3B77">
        <w:rPr>
          <w:sz w:val="24"/>
        </w:rPr>
        <w:lastRenderedPageBreak/>
        <w:t>高度和膜厚</w:t>
      </w:r>
      <w:r w:rsidR="00E91A2C" w:rsidRPr="000B3B77">
        <w:rPr>
          <w:sz w:val="24"/>
        </w:rPr>
        <w:t>测量方面投入了大量的资金和人力，标准</w:t>
      </w:r>
      <w:r w:rsidR="00AF6570" w:rsidRPr="000B3B77">
        <w:rPr>
          <w:sz w:val="24"/>
        </w:rPr>
        <w:t>台阶块</w:t>
      </w:r>
      <w:r w:rsidR="00E91A2C" w:rsidRPr="000B3B77">
        <w:rPr>
          <w:sz w:val="24"/>
        </w:rPr>
        <w:t>的量值溯源</w:t>
      </w:r>
      <w:r w:rsidR="00CF58BC" w:rsidRPr="000B3B77">
        <w:rPr>
          <w:sz w:val="24"/>
        </w:rPr>
        <w:t>问题</w:t>
      </w:r>
      <w:r w:rsidR="00E91A2C" w:rsidRPr="000B3B77">
        <w:rPr>
          <w:sz w:val="24"/>
        </w:rPr>
        <w:t>已得到解决。</w:t>
      </w:r>
      <w:r w:rsidR="00CF58BC" w:rsidRPr="000B3B77">
        <w:rPr>
          <w:sz w:val="24"/>
        </w:rPr>
        <w:t>目前</w:t>
      </w:r>
      <w:r w:rsidR="00E91A2C" w:rsidRPr="000B3B77">
        <w:rPr>
          <w:sz w:val="24"/>
        </w:rPr>
        <w:t>可采用</w:t>
      </w:r>
      <w:r w:rsidR="00AF6570" w:rsidRPr="000B3B77">
        <w:rPr>
          <w:sz w:val="24"/>
        </w:rPr>
        <w:t>共聚焦显微镜</w:t>
      </w:r>
      <w:r w:rsidR="00E91A2C" w:rsidRPr="000B3B77">
        <w:rPr>
          <w:sz w:val="24"/>
        </w:rPr>
        <w:t>、轮廓仪、原子力显微镜等</w:t>
      </w:r>
      <w:r w:rsidR="00CF58BC" w:rsidRPr="000B3B77">
        <w:rPr>
          <w:sz w:val="24"/>
        </w:rPr>
        <w:t>多种非接触或接触式测量方法</w:t>
      </w:r>
      <w:r w:rsidR="00AF6570" w:rsidRPr="000B3B77">
        <w:rPr>
          <w:sz w:val="24"/>
        </w:rPr>
        <w:t>进行标准块高</w:t>
      </w:r>
      <w:r w:rsidR="00CF58BC" w:rsidRPr="000B3B77">
        <w:rPr>
          <w:sz w:val="24"/>
        </w:rPr>
        <w:t>度的定值。</w:t>
      </w:r>
    </w:p>
    <w:p w:rsidR="00991595" w:rsidRPr="000B3B77" w:rsidRDefault="00991595" w:rsidP="00991595">
      <w:pPr>
        <w:widowControl/>
        <w:spacing w:line="360" w:lineRule="auto"/>
        <w:jc w:val="left"/>
        <w:rPr>
          <w:b/>
          <w:sz w:val="28"/>
          <w:szCs w:val="28"/>
        </w:rPr>
      </w:pPr>
      <w:r w:rsidRPr="000B3B77">
        <w:rPr>
          <w:b/>
          <w:sz w:val="28"/>
          <w:szCs w:val="28"/>
        </w:rPr>
        <w:t>四、专题研讨会中讨论的主要</w:t>
      </w:r>
      <w:r w:rsidR="00387F4C" w:rsidRPr="000B3B77">
        <w:rPr>
          <w:b/>
          <w:sz w:val="28"/>
          <w:szCs w:val="28"/>
        </w:rPr>
        <w:t>争议</w:t>
      </w:r>
      <w:r w:rsidRPr="000B3B77">
        <w:rPr>
          <w:b/>
          <w:sz w:val="28"/>
          <w:szCs w:val="28"/>
        </w:rPr>
        <w:t>及解决方法</w:t>
      </w:r>
    </w:p>
    <w:p w:rsidR="002D0E49" w:rsidRPr="000B3B77" w:rsidRDefault="000B3B77" w:rsidP="002D0E49">
      <w:pPr>
        <w:spacing w:line="360" w:lineRule="auto"/>
        <w:rPr>
          <w:color w:val="000000"/>
          <w:sz w:val="24"/>
        </w:rPr>
      </w:pPr>
      <w:r w:rsidRPr="000B3B77">
        <w:rPr>
          <w:color w:val="000000"/>
          <w:sz w:val="24"/>
        </w:rPr>
        <w:t>1</w:t>
      </w:r>
      <w:r w:rsidRPr="000B3B77">
        <w:rPr>
          <w:rFonts w:hAnsi="宋体"/>
          <w:color w:val="000000"/>
          <w:sz w:val="24"/>
        </w:rPr>
        <w:t>、关于规范适用的测量范围如何界定</w:t>
      </w:r>
    </w:p>
    <w:p w:rsidR="000B3B77" w:rsidRDefault="000B3B77" w:rsidP="00945C8A">
      <w:pPr>
        <w:spacing w:line="360" w:lineRule="auto"/>
        <w:ind w:firstLine="480"/>
        <w:rPr>
          <w:color w:val="000000"/>
          <w:sz w:val="24"/>
        </w:rPr>
      </w:pPr>
      <w:r>
        <w:rPr>
          <w:color w:val="000000"/>
          <w:sz w:val="24"/>
        </w:rPr>
        <w:t>目前使用中的锡膏</w:t>
      </w:r>
      <w:r w:rsidR="00945C8A">
        <w:rPr>
          <w:color w:val="000000"/>
          <w:sz w:val="24"/>
        </w:rPr>
        <w:t>厚度测量</w:t>
      </w:r>
      <w:r>
        <w:rPr>
          <w:color w:val="000000"/>
          <w:sz w:val="24"/>
        </w:rPr>
        <w:t>仪的测量范围大多在</w:t>
      </w:r>
      <w:r w:rsidRPr="000B3B77">
        <w:rPr>
          <w:rFonts w:hAnsi="宋体"/>
          <w:color w:val="000000"/>
          <w:sz w:val="24"/>
        </w:rPr>
        <w:t>（</w:t>
      </w:r>
      <w:r>
        <w:rPr>
          <w:rFonts w:hint="eastAsia"/>
          <w:color w:val="000000"/>
          <w:sz w:val="24"/>
        </w:rPr>
        <w:t>20</w:t>
      </w:r>
      <w:r w:rsidRPr="000B3B77">
        <w:rPr>
          <w:color w:val="000000"/>
          <w:sz w:val="24"/>
        </w:rPr>
        <w:t>~</w:t>
      </w:r>
      <w:r>
        <w:rPr>
          <w:rFonts w:hint="eastAsia"/>
          <w:color w:val="000000"/>
          <w:sz w:val="24"/>
        </w:rPr>
        <w:t>40</w:t>
      </w:r>
      <w:r w:rsidRPr="000B3B77">
        <w:rPr>
          <w:color w:val="000000"/>
          <w:sz w:val="24"/>
        </w:rPr>
        <w:t>0</w:t>
      </w:r>
      <w:r w:rsidRPr="000B3B77">
        <w:rPr>
          <w:rFonts w:hAnsi="宋体"/>
          <w:color w:val="000000"/>
          <w:sz w:val="24"/>
        </w:rPr>
        <w:t>）</w:t>
      </w:r>
      <w:proofErr w:type="spellStart"/>
      <w:r w:rsidRPr="000B3B77">
        <w:rPr>
          <w:color w:val="000000"/>
          <w:sz w:val="24"/>
        </w:rPr>
        <w:t>μm</w:t>
      </w:r>
      <w:proofErr w:type="spellEnd"/>
      <w:r>
        <w:rPr>
          <w:color w:val="000000"/>
          <w:sz w:val="24"/>
        </w:rPr>
        <w:t>左右</w:t>
      </w:r>
      <w:r>
        <w:rPr>
          <w:rFonts w:hint="eastAsia"/>
          <w:color w:val="000000"/>
          <w:sz w:val="24"/>
        </w:rPr>
        <w:t>，部分</w:t>
      </w:r>
      <w:r w:rsidR="00945C8A">
        <w:rPr>
          <w:rFonts w:hint="eastAsia"/>
          <w:color w:val="000000"/>
          <w:sz w:val="24"/>
        </w:rPr>
        <w:t>新的仪器最大厚度可达到</w:t>
      </w:r>
      <w:r w:rsidR="00945C8A">
        <w:rPr>
          <w:rFonts w:hint="eastAsia"/>
          <w:color w:val="000000"/>
          <w:sz w:val="24"/>
        </w:rPr>
        <w:t>1 mm</w:t>
      </w:r>
      <w:r w:rsidR="00945C8A">
        <w:rPr>
          <w:rFonts w:hint="eastAsia"/>
          <w:color w:val="000000"/>
          <w:sz w:val="24"/>
        </w:rPr>
        <w:t>以上。</w:t>
      </w:r>
      <w:r w:rsidRPr="000B3B77">
        <w:rPr>
          <w:rFonts w:hAnsi="宋体"/>
          <w:color w:val="000000"/>
          <w:sz w:val="24"/>
        </w:rPr>
        <w:t>根据查询资料及调研统计，大部分锡膏测厚仪的常用范围在（</w:t>
      </w:r>
      <w:r w:rsidRPr="000B3B77">
        <w:rPr>
          <w:color w:val="000000"/>
          <w:sz w:val="24"/>
        </w:rPr>
        <w:t>100~150</w:t>
      </w:r>
      <w:r w:rsidRPr="000B3B77">
        <w:rPr>
          <w:rFonts w:hAnsi="宋体"/>
          <w:color w:val="000000"/>
          <w:sz w:val="24"/>
        </w:rPr>
        <w:t>）</w:t>
      </w:r>
      <w:proofErr w:type="spellStart"/>
      <w:r w:rsidRPr="000B3B77">
        <w:rPr>
          <w:color w:val="000000"/>
          <w:sz w:val="24"/>
        </w:rPr>
        <w:t>μm</w:t>
      </w:r>
      <w:proofErr w:type="spellEnd"/>
      <w:r w:rsidR="00945C8A">
        <w:rPr>
          <w:color w:val="000000"/>
          <w:sz w:val="24"/>
        </w:rPr>
        <w:t>，极少有达到</w:t>
      </w:r>
      <w:r w:rsidR="00945C8A">
        <w:rPr>
          <w:rFonts w:hint="eastAsia"/>
          <w:color w:val="000000"/>
          <w:sz w:val="24"/>
        </w:rPr>
        <w:t>几百微米以上，实际上不可能将锡</w:t>
      </w:r>
      <w:proofErr w:type="gramStart"/>
      <w:r w:rsidR="00945C8A">
        <w:rPr>
          <w:rFonts w:hint="eastAsia"/>
          <w:color w:val="000000"/>
          <w:sz w:val="24"/>
        </w:rPr>
        <w:t>膏做到</w:t>
      </w:r>
      <w:proofErr w:type="gramEnd"/>
      <w:r w:rsidR="00945C8A">
        <w:rPr>
          <w:rFonts w:hint="eastAsia"/>
          <w:color w:val="000000"/>
          <w:sz w:val="24"/>
        </w:rPr>
        <w:t>这么大的厚度。起草组经讨论后决定将规范适用范围定为</w:t>
      </w:r>
      <w:r w:rsidR="00945C8A" w:rsidRPr="000B3B77">
        <w:rPr>
          <w:rFonts w:hAnsi="宋体"/>
          <w:color w:val="000000"/>
          <w:sz w:val="24"/>
        </w:rPr>
        <w:t>（</w:t>
      </w:r>
      <w:r w:rsidR="00945C8A" w:rsidRPr="000B3B77">
        <w:rPr>
          <w:color w:val="000000"/>
          <w:sz w:val="24"/>
        </w:rPr>
        <w:t>0~</w:t>
      </w:r>
      <w:r w:rsidR="00945C8A">
        <w:rPr>
          <w:rFonts w:hint="eastAsia"/>
          <w:color w:val="000000"/>
          <w:sz w:val="24"/>
        </w:rPr>
        <w:t>60</w:t>
      </w:r>
      <w:r w:rsidR="00945C8A" w:rsidRPr="000B3B77">
        <w:rPr>
          <w:color w:val="000000"/>
          <w:sz w:val="24"/>
        </w:rPr>
        <w:t>0</w:t>
      </w:r>
      <w:r w:rsidR="00945C8A" w:rsidRPr="000B3B77">
        <w:rPr>
          <w:rFonts w:hAnsi="宋体"/>
          <w:color w:val="000000"/>
          <w:sz w:val="24"/>
        </w:rPr>
        <w:t>）</w:t>
      </w:r>
      <w:proofErr w:type="spellStart"/>
      <w:r w:rsidR="00945C8A" w:rsidRPr="000B3B77">
        <w:rPr>
          <w:color w:val="000000"/>
          <w:sz w:val="24"/>
        </w:rPr>
        <w:t>μm</w:t>
      </w:r>
      <w:proofErr w:type="spellEnd"/>
      <w:r w:rsidR="00945C8A">
        <w:rPr>
          <w:rFonts w:hAnsi="宋体" w:hint="eastAsia"/>
          <w:color w:val="000000"/>
          <w:sz w:val="24"/>
        </w:rPr>
        <w:t>，</w:t>
      </w:r>
      <w:r w:rsidR="00945C8A">
        <w:rPr>
          <w:rFonts w:hAnsi="宋体"/>
          <w:color w:val="000000"/>
          <w:sz w:val="24"/>
        </w:rPr>
        <w:t>最大校准点达到测量上限的</w:t>
      </w:r>
      <w:r w:rsidR="00945C8A">
        <w:rPr>
          <w:rFonts w:hAnsi="宋体" w:hint="eastAsia"/>
          <w:color w:val="000000"/>
          <w:sz w:val="24"/>
        </w:rPr>
        <w:t>2/3</w:t>
      </w:r>
      <w:r w:rsidR="00945C8A">
        <w:rPr>
          <w:rFonts w:hAnsi="宋体" w:hint="eastAsia"/>
          <w:color w:val="000000"/>
          <w:sz w:val="24"/>
        </w:rPr>
        <w:t>，</w:t>
      </w:r>
      <w:proofErr w:type="gramStart"/>
      <w:r w:rsidR="00945C8A">
        <w:rPr>
          <w:rFonts w:hAnsi="宋体" w:hint="eastAsia"/>
          <w:color w:val="000000"/>
          <w:sz w:val="24"/>
        </w:rPr>
        <w:t>故标准</w:t>
      </w:r>
      <w:proofErr w:type="gramEnd"/>
      <w:r w:rsidR="00945C8A">
        <w:rPr>
          <w:rFonts w:hAnsi="宋体" w:hint="eastAsia"/>
          <w:color w:val="000000"/>
          <w:sz w:val="24"/>
        </w:rPr>
        <w:t>台阶块最大厚度达到</w:t>
      </w:r>
      <w:r w:rsidR="00945C8A">
        <w:rPr>
          <w:rFonts w:hAnsi="宋体" w:hint="eastAsia"/>
          <w:color w:val="000000"/>
          <w:sz w:val="24"/>
        </w:rPr>
        <w:t xml:space="preserve">400 </w:t>
      </w:r>
      <w:proofErr w:type="spellStart"/>
      <w:r w:rsidR="00945C8A" w:rsidRPr="000B3B77">
        <w:rPr>
          <w:color w:val="000000"/>
          <w:sz w:val="24"/>
        </w:rPr>
        <w:t>μm</w:t>
      </w:r>
      <w:proofErr w:type="spellEnd"/>
      <w:r w:rsidR="00945C8A">
        <w:rPr>
          <w:color w:val="000000"/>
          <w:sz w:val="24"/>
        </w:rPr>
        <w:t>即可</w:t>
      </w:r>
      <w:r w:rsidR="00945C8A">
        <w:rPr>
          <w:rFonts w:hint="eastAsia"/>
          <w:color w:val="000000"/>
          <w:sz w:val="24"/>
        </w:rPr>
        <w:t>。</w:t>
      </w:r>
    </w:p>
    <w:p w:rsidR="00945C8A" w:rsidRDefault="00945C8A" w:rsidP="00945C8A">
      <w:pPr>
        <w:spacing w:line="360" w:lineRule="auto"/>
        <w:rPr>
          <w:color w:val="000000"/>
          <w:sz w:val="24"/>
        </w:rPr>
      </w:pPr>
      <w:r>
        <w:rPr>
          <w:rFonts w:hint="eastAsia"/>
          <w:color w:val="000000"/>
          <w:sz w:val="24"/>
        </w:rPr>
        <w:t>2</w:t>
      </w:r>
      <w:r>
        <w:rPr>
          <w:rFonts w:hint="eastAsia"/>
          <w:color w:val="000000"/>
          <w:sz w:val="24"/>
        </w:rPr>
        <w:t>、关于规范是否需要提出示值误差和重复性的技术要求</w:t>
      </w:r>
    </w:p>
    <w:p w:rsidR="00945C8A" w:rsidRDefault="00945C8A" w:rsidP="00945C8A">
      <w:pPr>
        <w:spacing w:line="360" w:lineRule="auto"/>
        <w:ind w:firstLine="480"/>
        <w:rPr>
          <w:color w:val="000000"/>
          <w:sz w:val="24"/>
        </w:rPr>
      </w:pPr>
      <w:r>
        <w:rPr>
          <w:rFonts w:hint="eastAsia"/>
          <w:color w:val="000000"/>
          <w:sz w:val="24"/>
        </w:rPr>
        <w:t>目前国内外各生产厂家对各自产品标称的精度差异很大，部分厂家将分辨力、重复精度与测量精度等概念混用，有些标称测量精度</w:t>
      </w:r>
      <w:r>
        <w:rPr>
          <w:color w:val="000000"/>
          <w:sz w:val="24"/>
        </w:rPr>
        <w:t>甚至达到零点几微米</w:t>
      </w:r>
      <w:r>
        <w:rPr>
          <w:rFonts w:hint="eastAsia"/>
          <w:color w:val="000000"/>
          <w:sz w:val="24"/>
        </w:rPr>
        <w:t>；某些厂家的技术指标明显存在问题，例如测量精度</w:t>
      </w:r>
      <w:r w:rsidR="00CD7DBC">
        <w:rPr>
          <w:rFonts w:hint="eastAsia"/>
          <w:color w:val="000000"/>
          <w:sz w:val="24"/>
        </w:rPr>
        <w:t>为</w:t>
      </w:r>
      <w:r w:rsidR="00CD7DBC">
        <w:rPr>
          <w:rFonts w:hint="eastAsia"/>
          <w:color w:val="000000"/>
          <w:sz w:val="24"/>
        </w:rPr>
        <w:t>1</w:t>
      </w:r>
      <w:r>
        <w:rPr>
          <w:rFonts w:hint="eastAsia"/>
          <w:color w:val="000000"/>
          <w:sz w:val="24"/>
        </w:rPr>
        <w:t>微米，重复精度</w:t>
      </w:r>
      <w:r w:rsidR="00CD7DBC">
        <w:rPr>
          <w:rFonts w:hint="eastAsia"/>
          <w:color w:val="000000"/>
          <w:sz w:val="24"/>
        </w:rPr>
        <w:t>却为</w:t>
      </w:r>
      <w:r>
        <w:rPr>
          <w:rFonts w:hint="eastAsia"/>
          <w:color w:val="000000"/>
          <w:sz w:val="24"/>
        </w:rPr>
        <w:t>3</w:t>
      </w:r>
      <w:r>
        <w:rPr>
          <w:rFonts w:hint="eastAsia"/>
          <w:color w:val="000000"/>
          <w:sz w:val="24"/>
        </w:rPr>
        <w:t>微米。</w:t>
      </w:r>
      <w:r w:rsidR="000933AE">
        <w:rPr>
          <w:rFonts w:hint="eastAsia"/>
          <w:color w:val="000000"/>
          <w:sz w:val="24"/>
        </w:rPr>
        <w:t>实际上，</w:t>
      </w:r>
      <w:r w:rsidR="000933AE">
        <w:rPr>
          <w:rFonts w:hint="eastAsia"/>
          <w:color w:val="000000"/>
          <w:sz w:val="24"/>
        </w:rPr>
        <w:t>PCB</w:t>
      </w:r>
      <w:r w:rsidR="000933AE">
        <w:rPr>
          <w:rFonts w:hint="eastAsia"/>
          <w:color w:val="000000"/>
          <w:sz w:val="24"/>
        </w:rPr>
        <w:t>板上的</w:t>
      </w:r>
      <w:proofErr w:type="gramStart"/>
      <w:r w:rsidR="000933AE">
        <w:rPr>
          <w:rFonts w:hint="eastAsia"/>
          <w:color w:val="000000"/>
          <w:sz w:val="24"/>
        </w:rPr>
        <w:t>锡膏块通常</w:t>
      </w:r>
      <w:proofErr w:type="gramEnd"/>
      <w:r w:rsidR="000933AE">
        <w:rPr>
          <w:rFonts w:hint="eastAsia"/>
          <w:color w:val="000000"/>
          <w:sz w:val="24"/>
        </w:rPr>
        <w:t>是不规则形状而非完全平整的，零点几微米的厚度测量精度没有实用意义。</w:t>
      </w:r>
      <w:r w:rsidR="00CD7DBC">
        <w:rPr>
          <w:rFonts w:hint="eastAsia"/>
          <w:color w:val="000000"/>
          <w:sz w:val="24"/>
        </w:rPr>
        <w:t>因此没有必要</w:t>
      </w:r>
      <w:r>
        <w:rPr>
          <w:rFonts w:hint="eastAsia"/>
          <w:color w:val="000000"/>
          <w:sz w:val="24"/>
        </w:rPr>
        <w:t>为了验证</w:t>
      </w:r>
      <w:r w:rsidR="000933AE">
        <w:rPr>
          <w:rFonts w:hint="eastAsia"/>
          <w:color w:val="000000"/>
          <w:sz w:val="24"/>
        </w:rPr>
        <w:t>厂家虚标的技术指标，而去花费大量的时间和资源去提高标准器的精度</w:t>
      </w:r>
      <w:r w:rsidR="00CD7DBC">
        <w:rPr>
          <w:rFonts w:hint="eastAsia"/>
          <w:color w:val="000000"/>
          <w:sz w:val="24"/>
        </w:rPr>
        <w:t>。</w:t>
      </w:r>
    </w:p>
    <w:p w:rsidR="00945C8A" w:rsidRDefault="00945C8A" w:rsidP="00945C8A">
      <w:pPr>
        <w:spacing w:line="360" w:lineRule="auto"/>
        <w:ind w:firstLine="480"/>
        <w:rPr>
          <w:color w:val="000000"/>
          <w:sz w:val="24"/>
        </w:rPr>
      </w:pPr>
      <w:r>
        <w:rPr>
          <w:rFonts w:hint="eastAsia"/>
          <w:color w:val="000000"/>
          <w:sz w:val="24"/>
        </w:rPr>
        <w:t>另一方面，</w:t>
      </w:r>
      <w:r w:rsidR="000933AE">
        <w:rPr>
          <w:rFonts w:hint="eastAsia"/>
          <w:color w:val="000000"/>
          <w:sz w:val="24"/>
        </w:rPr>
        <w:t>根据调研资料，大部分锡膏产品的控制公差为几十微米，锡膏厚度测量仪的示值误差在几微米到十微米左右应可满足使用要求。由于各类产品的制造要求存在差异，应由使用者依据实际情况确定验收指标较为合理。</w:t>
      </w:r>
    </w:p>
    <w:p w:rsidR="000933AE" w:rsidRDefault="000933AE" w:rsidP="00945C8A">
      <w:pPr>
        <w:spacing w:line="360" w:lineRule="auto"/>
        <w:ind w:firstLine="480"/>
        <w:rPr>
          <w:color w:val="000000"/>
          <w:sz w:val="24"/>
        </w:rPr>
      </w:pPr>
      <w:r>
        <w:rPr>
          <w:rFonts w:hint="eastAsia"/>
          <w:color w:val="000000"/>
          <w:sz w:val="24"/>
        </w:rPr>
        <w:t>故本规范对于示值误差和重复性不提出统一的技术要求。</w:t>
      </w:r>
    </w:p>
    <w:p w:rsidR="000933AE" w:rsidRDefault="000933AE" w:rsidP="000933AE">
      <w:pPr>
        <w:spacing w:line="360" w:lineRule="auto"/>
        <w:rPr>
          <w:color w:val="000000"/>
          <w:sz w:val="24"/>
        </w:rPr>
      </w:pPr>
      <w:r>
        <w:rPr>
          <w:rFonts w:hint="eastAsia"/>
          <w:color w:val="000000"/>
          <w:sz w:val="24"/>
        </w:rPr>
        <w:t>3</w:t>
      </w:r>
      <w:r>
        <w:rPr>
          <w:rFonts w:hint="eastAsia"/>
          <w:color w:val="000000"/>
          <w:sz w:val="24"/>
        </w:rPr>
        <w:t>、关于</w:t>
      </w:r>
      <w:r w:rsidR="00CD7DBC">
        <w:rPr>
          <w:rFonts w:hint="eastAsia"/>
          <w:color w:val="000000"/>
          <w:sz w:val="24"/>
        </w:rPr>
        <w:t>如何确定</w:t>
      </w:r>
      <w:r>
        <w:rPr>
          <w:rFonts w:hint="eastAsia"/>
          <w:color w:val="000000"/>
          <w:sz w:val="24"/>
        </w:rPr>
        <w:t>标准器的精度</w:t>
      </w:r>
    </w:p>
    <w:p w:rsidR="000933AE" w:rsidRPr="00945C8A" w:rsidRDefault="000933AE" w:rsidP="000933AE">
      <w:pPr>
        <w:spacing w:line="360" w:lineRule="auto"/>
        <w:rPr>
          <w:color w:val="000000"/>
          <w:sz w:val="24"/>
        </w:rPr>
      </w:pPr>
      <w:r>
        <w:rPr>
          <w:rFonts w:hint="eastAsia"/>
          <w:color w:val="000000"/>
          <w:sz w:val="24"/>
        </w:rPr>
        <w:t xml:space="preserve">    </w:t>
      </w:r>
      <w:proofErr w:type="gramStart"/>
      <w:r w:rsidR="008D6AFF">
        <w:rPr>
          <w:rFonts w:hint="eastAsia"/>
          <w:color w:val="000000"/>
          <w:sz w:val="24"/>
        </w:rPr>
        <w:t>由于锡</w:t>
      </w:r>
      <w:proofErr w:type="gramEnd"/>
      <w:r w:rsidR="008D6AFF">
        <w:rPr>
          <w:rFonts w:hint="eastAsia"/>
          <w:color w:val="000000"/>
          <w:sz w:val="24"/>
        </w:rPr>
        <w:t>膏厚度测量仪采用激光三角法或摩尔轮廓测量法，对</w:t>
      </w:r>
      <w:proofErr w:type="gramStart"/>
      <w:r w:rsidR="008D6AFF">
        <w:rPr>
          <w:rFonts w:hint="eastAsia"/>
          <w:color w:val="000000"/>
          <w:sz w:val="24"/>
        </w:rPr>
        <w:t>测量面</w:t>
      </w:r>
      <w:proofErr w:type="gramEnd"/>
      <w:r w:rsidR="008D6AFF">
        <w:rPr>
          <w:rFonts w:hint="eastAsia"/>
          <w:color w:val="000000"/>
          <w:sz w:val="24"/>
        </w:rPr>
        <w:t>一般要求不能为镜面反射，所以需对</w:t>
      </w:r>
      <w:r w:rsidR="00CD7DBC">
        <w:rPr>
          <w:rFonts w:hint="eastAsia"/>
          <w:color w:val="000000"/>
          <w:sz w:val="24"/>
        </w:rPr>
        <w:t>标准台阶块表面进行哑光处理，在一定程度上限制了标准器的精度。出于经济性和一般工艺水平的考虑，起草组认为标准台阶块的不确定度达到</w:t>
      </w:r>
      <w:r w:rsidR="00CD7DBC">
        <w:rPr>
          <w:rFonts w:hint="eastAsia"/>
          <w:color w:val="000000"/>
          <w:sz w:val="24"/>
        </w:rPr>
        <w:t>1</w:t>
      </w:r>
      <w:r w:rsidR="00CD7DBC">
        <w:rPr>
          <w:rFonts w:hint="eastAsia"/>
          <w:color w:val="000000"/>
          <w:sz w:val="24"/>
        </w:rPr>
        <w:t>微米的水平较为合适。如实际标准器不确定度大于</w:t>
      </w:r>
      <w:r w:rsidR="00CD7DBC">
        <w:rPr>
          <w:rFonts w:hint="eastAsia"/>
          <w:color w:val="000000"/>
          <w:sz w:val="24"/>
        </w:rPr>
        <w:t>1</w:t>
      </w:r>
      <w:r w:rsidR="00CD7DBC">
        <w:rPr>
          <w:rFonts w:hint="eastAsia"/>
          <w:color w:val="000000"/>
          <w:sz w:val="24"/>
        </w:rPr>
        <w:t>微米，则应根据客户提出的技术指标来判断能否使用，通常标准器不确定度应不大于技术指标的</w:t>
      </w:r>
      <w:r w:rsidR="00CD7DBC">
        <w:rPr>
          <w:rFonts w:hint="eastAsia"/>
          <w:color w:val="000000"/>
          <w:sz w:val="24"/>
        </w:rPr>
        <w:t>1/3</w:t>
      </w:r>
      <w:r w:rsidR="00CD7DBC">
        <w:rPr>
          <w:rFonts w:hint="eastAsia"/>
          <w:color w:val="000000"/>
          <w:sz w:val="24"/>
        </w:rPr>
        <w:t>。</w:t>
      </w:r>
    </w:p>
    <w:sectPr w:rsidR="000933AE" w:rsidRPr="00945C8A" w:rsidSect="00702654">
      <w:footerReference w:type="even" r:id="rId8"/>
      <w:footerReference w:type="default" r:id="rId9"/>
      <w:pgSz w:w="11907" w:h="16840" w:code="9"/>
      <w:pgMar w:top="1389" w:right="1418" w:bottom="1389" w:left="1418" w:header="851" w:footer="851" w:gutter="567"/>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33CF" w:rsidRDefault="007333CF">
      <w:r>
        <w:separator/>
      </w:r>
    </w:p>
  </w:endnote>
  <w:endnote w:type="continuationSeparator" w:id="0">
    <w:p w:rsidR="007333CF" w:rsidRDefault="00733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17AC" w:rsidRDefault="00DE386B">
    <w:pPr>
      <w:pStyle w:val="a3"/>
      <w:framePr w:wrap="around" w:vAnchor="text" w:hAnchor="margin" w:xAlign="center" w:y="1"/>
      <w:rPr>
        <w:rStyle w:val="a4"/>
      </w:rPr>
    </w:pPr>
    <w:r>
      <w:rPr>
        <w:rStyle w:val="a4"/>
      </w:rPr>
      <w:fldChar w:fldCharType="begin"/>
    </w:r>
    <w:r w:rsidR="001217AC">
      <w:rPr>
        <w:rStyle w:val="a4"/>
      </w:rPr>
      <w:instrText xml:space="preserve">PAGE  </w:instrText>
    </w:r>
    <w:r>
      <w:rPr>
        <w:rStyle w:val="a4"/>
      </w:rPr>
      <w:fldChar w:fldCharType="end"/>
    </w:r>
  </w:p>
  <w:p w:rsidR="001217AC" w:rsidRDefault="001217AC">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6EB0" w:rsidRDefault="007333CF">
    <w:pPr>
      <w:pStyle w:val="a3"/>
      <w:jc w:val="right"/>
    </w:pPr>
    <w:r>
      <w:fldChar w:fldCharType="begin"/>
    </w:r>
    <w:r>
      <w:instrText xml:space="preserve"> PAGE   \* MERGEFORMAT </w:instrText>
    </w:r>
    <w:r>
      <w:fldChar w:fldCharType="separate"/>
    </w:r>
    <w:r w:rsidR="002875B8" w:rsidRPr="002875B8">
      <w:rPr>
        <w:noProof/>
        <w:lang w:val="zh-CN"/>
      </w:rPr>
      <w:t>1</w:t>
    </w:r>
    <w:r>
      <w:rPr>
        <w:noProof/>
        <w:lang w:val="zh-CN"/>
      </w:rPr>
      <w:fldChar w:fldCharType="end"/>
    </w:r>
  </w:p>
  <w:p w:rsidR="001217AC" w:rsidRDefault="001217AC">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33CF" w:rsidRDefault="007333CF">
      <w:r>
        <w:separator/>
      </w:r>
    </w:p>
  </w:footnote>
  <w:footnote w:type="continuationSeparator" w:id="0">
    <w:p w:rsidR="007333CF" w:rsidRDefault="007333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75A0D"/>
    <w:multiLevelType w:val="hybridMultilevel"/>
    <w:tmpl w:val="1B9CA0A2"/>
    <w:lvl w:ilvl="0" w:tplc="2D629074">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1A5B49A0"/>
    <w:multiLevelType w:val="hybridMultilevel"/>
    <w:tmpl w:val="09BE3420"/>
    <w:lvl w:ilvl="0" w:tplc="5B4E530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35414F2B"/>
    <w:multiLevelType w:val="hybridMultilevel"/>
    <w:tmpl w:val="C3BC8C2A"/>
    <w:lvl w:ilvl="0" w:tplc="EAF41AF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526C300E"/>
    <w:multiLevelType w:val="hybridMultilevel"/>
    <w:tmpl w:val="4F306D6A"/>
    <w:lvl w:ilvl="0" w:tplc="BC12761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CF57B71"/>
    <w:multiLevelType w:val="hybridMultilevel"/>
    <w:tmpl w:val="673612F8"/>
    <w:lvl w:ilvl="0" w:tplc="A1FA6364">
      <w:start w:val="1"/>
      <w:numFmt w:val="decimal"/>
      <w:lvlText w:val="%1、"/>
      <w:lvlJc w:val="left"/>
      <w:pPr>
        <w:tabs>
          <w:tab w:val="num" w:pos="1290"/>
        </w:tabs>
        <w:ind w:left="1290" w:hanging="720"/>
      </w:pPr>
      <w:rPr>
        <w:rFonts w:ascii="宋体" w:eastAsia="宋体" w:hAnsi="宋体" w:hint="default"/>
        <w:sz w:val="28"/>
      </w:rPr>
    </w:lvl>
    <w:lvl w:ilvl="1" w:tplc="04090019" w:tentative="1">
      <w:start w:val="1"/>
      <w:numFmt w:val="lowerLetter"/>
      <w:lvlText w:val="%2)"/>
      <w:lvlJc w:val="left"/>
      <w:pPr>
        <w:tabs>
          <w:tab w:val="num" w:pos="1410"/>
        </w:tabs>
        <w:ind w:left="1410" w:hanging="420"/>
      </w:pPr>
    </w:lvl>
    <w:lvl w:ilvl="2" w:tplc="0409001B" w:tentative="1">
      <w:start w:val="1"/>
      <w:numFmt w:val="lowerRoman"/>
      <w:lvlText w:val="%3."/>
      <w:lvlJc w:val="right"/>
      <w:pPr>
        <w:tabs>
          <w:tab w:val="num" w:pos="1830"/>
        </w:tabs>
        <w:ind w:left="1830" w:hanging="420"/>
      </w:pPr>
    </w:lvl>
    <w:lvl w:ilvl="3" w:tplc="0409000F" w:tentative="1">
      <w:start w:val="1"/>
      <w:numFmt w:val="decimal"/>
      <w:lvlText w:val="%4."/>
      <w:lvlJc w:val="left"/>
      <w:pPr>
        <w:tabs>
          <w:tab w:val="num" w:pos="2250"/>
        </w:tabs>
        <w:ind w:left="2250" w:hanging="420"/>
      </w:pPr>
    </w:lvl>
    <w:lvl w:ilvl="4" w:tplc="04090019" w:tentative="1">
      <w:start w:val="1"/>
      <w:numFmt w:val="lowerLetter"/>
      <w:lvlText w:val="%5)"/>
      <w:lvlJc w:val="left"/>
      <w:pPr>
        <w:tabs>
          <w:tab w:val="num" w:pos="2670"/>
        </w:tabs>
        <w:ind w:left="2670" w:hanging="420"/>
      </w:pPr>
    </w:lvl>
    <w:lvl w:ilvl="5" w:tplc="0409001B" w:tentative="1">
      <w:start w:val="1"/>
      <w:numFmt w:val="lowerRoman"/>
      <w:lvlText w:val="%6."/>
      <w:lvlJc w:val="right"/>
      <w:pPr>
        <w:tabs>
          <w:tab w:val="num" w:pos="3090"/>
        </w:tabs>
        <w:ind w:left="3090" w:hanging="420"/>
      </w:pPr>
    </w:lvl>
    <w:lvl w:ilvl="6" w:tplc="0409000F" w:tentative="1">
      <w:start w:val="1"/>
      <w:numFmt w:val="decimal"/>
      <w:lvlText w:val="%7."/>
      <w:lvlJc w:val="left"/>
      <w:pPr>
        <w:tabs>
          <w:tab w:val="num" w:pos="3510"/>
        </w:tabs>
        <w:ind w:left="3510" w:hanging="420"/>
      </w:pPr>
    </w:lvl>
    <w:lvl w:ilvl="7" w:tplc="04090019" w:tentative="1">
      <w:start w:val="1"/>
      <w:numFmt w:val="lowerLetter"/>
      <w:lvlText w:val="%8)"/>
      <w:lvlJc w:val="left"/>
      <w:pPr>
        <w:tabs>
          <w:tab w:val="num" w:pos="3930"/>
        </w:tabs>
        <w:ind w:left="3930" w:hanging="420"/>
      </w:pPr>
    </w:lvl>
    <w:lvl w:ilvl="8" w:tplc="0409001B" w:tentative="1">
      <w:start w:val="1"/>
      <w:numFmt w:val="lowerRoman"/>
      <w:lvlText w:val="%9."/>
      <w:lvlJc w:val="right"/>
      <w:pPr>
        <w:tabs>
          <w:tab w:val="num" w:pos="4350"/>
        </w:tabs>
        <w:ind w:left="4350" w:hanging="420"/>
      </w:pPr>
    </w:lvl>
  </w:abstractNum>
  <w:abstractNum w:abstractNumId="5">
    <w:nsid w:val="6E726313"/>
    <w:multiLevelType w:val="hybridMultilevel"/>
    <w:tmpl w:val="5E4C038E"/>
    <w:lvl w:ilvl="0" w:tplc="31DE9172">
      <w:start w:val="1"/>
      <w:numFmt w:val="decimalEnclosedParen"/>
      <w:lvlText w:val="%1"/>
      <w:lvlJc w:val="left"/>
      <w:pPr>
        <w:ind w:left="825" w:hanging="360"/>
      </w:pPr>
      <w:rPr>
        <w:rFonts w:hint="default"/>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num w:numId="1">
    <w:abstractNumId w:val="4"/>
  </w:num>
  <w:num w:numId="2">
    <w:abstractNumId w:val="0"/>
  </w:num>
  <w:num w:numId="3">
    <w:abstractNumId w:val="2"/>
  </w:num>
  <w:num w:numId="4">
    <w:abstractNumId w:val="1"/>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34874"/>
    <w:rsid w:val="000074A8"/>
    <w:rsid w:val="0001348A"/>
    <w:rsid w:val="000351C3"/>
    <w:rsid w:val="00040603"/>
    <w:rsid w:val="00057ECE"/>
    <w:rsid w:val="00071664"/>
    <w:rsid w:val="000933AE"/>
    <w:rsid w:val="000A49BF"/>
    <w:rsid w:val="000B3B77"/>
    <w:rsid w:val="000D4850"/>
    <w:rsid w:val="000E0443"/>
    <w:rsid w:val="000E2BE4"/>
    <w:rsid w:val="000F5199"/>
    <w:rsid w:val="001077AC"/>
    <w:rsid w:val="001217AC"/>
    <w:rsid w:val="00152F40"/>
    <w:rsid w:val="00156D4A"/>
    <w:rsid w:val="00167756"/>
    <w:rsid w:val="0017070B"/>
    <w:rsid w:val="00181412"/>
    <w:rsid w:val="00183CED"/>
    <w:rsid w:val="00186C39"/>
    <w:rsid w:val="00196C76"/>
    <w:rsid w:val="001A67B9"/>
    <w:rsid w:val="001C03F0"/>
    <w:rsid w:val="001C17A7"/>
    <w:rsid w:val="001C1F23"/>
    <w:rsid w:val="001F2480"/>
    <w:rsid w:val="0024632A"/>
    <w:rsid w:val="00246CFA"/>
    <w:rsid w:val="002646CF"/>
    <w:rsid w:val="002875B8"/>
    <w:rsid w:val="002C6F0F"/>
    <w:rsid w:val="002D0E49"/>
    <w:rsid w:val="002E6893"/>
    <w:rsid w:val="002F1E8C"/>
    <w:rsid w:val="002F6A25"/>
    <w:rsid w:val="003149D2"/>
    <w:rsid w:val="0033484D"/>
    <w:rsid w:val="00335DE8"/>
    <w:rsid w:val="00337542"/>
    <w:rsid w:val="00357767"/>
    <w:rsid w:val="00383B1C"/>
    <w:rsid w:val="00387F4C"/>
    <w:rsid w:val="003B7950"/>
    <w:rsid w:val="003C7AA6"/>
    <w:rsid w:val="003D301C"/>
    <w:rsid w:val="003F0CD2"/>
    <w:rsid w:val="00401D5C"/>
    <w:rsid w:val="00427D96"/>
    <w:rsid w:val="00427F7A"/>
    <w:rsid w:val="0044646A"/>
    <w:rsid w:val="00452D9E"/>
    <w:rsid w:val="00457FAB"/>
    <w:rsid w:val="004608F7"/>
    <w:rsid w:val="004B1CBC"/>
    <w:rsid w:val="004B7672"/>
    <w:rsid w:val="004C2E9B"/>
    <w:rsid w:val="004E7BE3"/>
    <w:rsid w:val="00523AB3"/>
    <w:rsid w:val="00532ADB"/>
    <w:rsid w:val="00534874"/>
    <w:rsid w:val="00534DA5"/>
    <w:rsid w:val="0054136E"/>
    <w:rsid w:val="00544BBE"/>
    <w:rsid w:val="005800AD"/>
    <w:rsid w:val="00594A12"/>
    <w:rsid w:val="005C4E63"/>
    <w:rsid w:val="005E1013"/>
    <w:rsid w:val="005F1326"/>
    <w:rsid w:val="006062EB"/>
    <w:rsid w:val="00615648"/>
    <w:rsid w:val="00621D2C"/>
    <w:rsid w:val="00650125"/>
    <w:rsid w:val="00655C3C"/>
    <w:rsid w:val="00672C3C"/>
    <w:rsid w:val="00686EB0"/>
    <w:rsid w:val="006C13B7"/>
    <w:rsid w:val="006E1D76"/>
    <w:rsid w:val="00702654"/>
    <w:rsid w:val="00714C12"/>
    <w:rsid w:val="00715F4B"/>
    <w:rsid w:val="007333CF"/>
    <w:rsid w:val="00747F8F"/>
    <w:rsid w:val="00772276"/>
    <w:rsid w:val="007816D7"/>
    <w:rsid w:val="0079333A"/>
    <w:rsid w:val="007C23A3"/>
    <w:rsid w:val="007D5F83"/>
    <w:rsid w:val="00802357"/>
    <w:rsid w:val="0081421C"/>
    <w:rsid w:val="00856763"/>
    <w:rsid w:val="008D6AFF"/>
    <w:rsid w:val="00906810"/>
    <w:rsid w:val="009150F1"/>
    <w:rsid w:val="00926CC9"/>
    <w:rsid w:val="00945C8A"/>
    <w:rsid w:val="009475B9"/>
    <w:rsid w:val="009544A5"/>
    <w:rsid w:val="00984289"/>
    <w:rsid w:val="00991595"/>
    <w:rsid w:val="009A0FAF"/>
    <w:rsid w:val="009A7C4C"/>
    <w:rsid w:val="009C3C1B"/>
    <w:rsid w:val="009D2594"/>
    <w:rsid w:val="009F5EEA"/>
    <w:rsid w:val="009F698C"/>
    <w:rsid w:val="009F78B6"/>
    <w:rsid w:val="00A02BFC"/>
    <w:rsid w:val="00A12861"/>
    <w:rsid w:val="00A2351F"/>
    <w:rsid w:val="00A33903"/>
    <w:rsid w:val="00A67031"/>
    <w:rsid w:val="00A83B14"/>
    <w:rsid w:val="00AC288B"/>
    <w:rsid w:val="00AD1094"/>
    <w:rsid w:val="00AF6570"/>
    <w:rsid w:val="00B006E9"/>
    <w:rsid w:val="00B027CF"/>
    <w:rsid w:val="00B350ED"/>
    <w:rsid w:val="00B62FA1"/>
    <w:rsid w:val="00B86B71"/>
    <w:rsid w:val="00B94DE5"/>
    <w:rsid w:val="00B95483"/>
    <w:rsid w:val="00BC23C7"/>
    <w:rsid w:val="00BC2823"/>
    <w:rsid w:val="00BD23FD"/>
    <w:rsid w:val="00BE423F"/>
    <w:rsid w:val="00BF705E"/>
    <w:rsid w:val="00C00A29"/>
    <w:rsid w:val="00C00FDC"/>
    <w:rsid w:val="00C13332"/>
    <w:rsid w:val="00C15AEC"/>
    <w:rsid w:val="00C304E4"/>
    <w:rsid w:val="00C541D2"/>
    <w:rsid w:val="00C84389"/>
    <w:rsid w:val="00CC1584"/>
    <w:rsid w:val="00CC641F"/>
    <w:rsid w:val="00CD7DBC"/>
    <w:rsid w:val="00CF448E"/>
    <w:rsid w:val="00CF5506"/>
    <w:rsid w:val="00CF58BC"/>
    <w:rsid w:val="00D07150"/>
    <w:rsid w:val="00D1641C"/>
    <w:rsid w:val="00D506C5"/>
    <w:rsid w:val="00D545DF"/>
    <w:rsid w:val="00D66C35"/>
    <w:rsid w:val="00DA4A0A"/>
    <w:rsid w:val="00DB7877"/>
    <w:rsid w:val="00DE19A3"/>
    <w:rsid w:val="00DE386B"/>
    <w:rsid w:val="00E00484"/>
    <w:rsid w:val="00E2023A"/>
    <w:rsid w:val="00E554D9"/>
    <w:rsid w:val="00E70891"/>
    <w:rsid w:val="00E74925"/>
    <w:rsid w:val="00E91A2C"/>
    <w:rsid w:val="00EA3327"/>
    <w:rsid w:val="00EB4D74"/>
    <w:rsid w:val="00ED1EE3"/>
    <w:rsid w:val="00ED5BE1"/>
    <w:rsid w:val="00F00CEE"/>
    <w:rsid w:val="00F311A7"/>
    <w:rsid w:val="00F36BC0"/>
    <w:rsid w:val="00F37F96"/>
    <w:rsid w:val="00F42055"/>
    <w:rsid w:val="00F73509"/>
    <w:rsid w:val="00F76745"/>
    <w:rsid w:val="00FA0C11"/>
    <w:rsid w:val="00FB26AB"/>
    <w:rsid w:val="00FB315F"/>
    <w:rsid w:val="00FB7442"/>
    <w:rsid w:val="00FF230A"/>
    <w:rsid w:val="00FF6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089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E70891"/>
    <w:pPr>
      <w:tabs>
        <w:tab w:val="center" w:pos="4153"/>
        <w:tab w:val="right" w:pos="8306"/>
      </w:tabs>
      <w:snapToGrid w:val="0"/>
      <w:jc w:val="left"/>
    </w:pPr>
    <w:rPr>
      <w:sz w:val="18"/>
      <w:szCs w:val="18"/>
    </w:rPr>
  </w:style>
  <w:style w:type="character" w:styleId="a4">
    <w:name w:val="page number"/>
    <w:basedOn w:val="a0"/>
    <w:rsid w:val="00E70891"/>
  </w:style>
  <w:style w:type="table" w:styleId="a5">
    <w:name w:val="Table Grid"/>
    <w:basedOn w:val="a1"/>
    <w:rsid w:val="00AC288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Char0"/>
    <w:uiPriority w:val="99"/>
    <w:rsid w:val="001C17A7"/>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6"/>
    <w:uiPriority w:val="99"/>
    <w:rsid w:val="001C17A7"/>
    <w:rPr>
      <w:kern w:val="2"/>
      <w:sz w:val="18"/>
      <w:szCs w:val="18"/>
    </w:rPr>
  </w:style>
  <w:style w:type="character" w:customStyle="1" w:styleId="s71">
    <w:name w:val="s71"/>
    <w:rsid w:val="00357767"/>
    <w:rPr>
      <w:strike w:val="0"/>
      <w:dstrike w:val="0"/>
      <w:color w:val="000000"/>
      <w:sz w:val="18"/>
      <w:szCs w:val="18"/>
      <w:u w:val="none"/>
      <w:effect w:val="none"/>
    </w:rPr>
  </w:style>
  <w:style w:type="paragraph" w:styleId="a7">
    <w:name w:val="Normal (Web)"/>
    <w:basedOn w:val="a"/>
    <w:uiPriority w:val="99"/>
    <w:unhideWhenUsed/>
    <w:rsid w:val="00FA0C11"/>
    <w:pPr>
      <w:widowControl/>
      <w:spacing w:before="100" w:beforeAutospacing="1" w:after="100" w:afterAutospacing="1"/>
      <w:jc w:val="left"/>
    </w:pPr>
    <w:rPr>
      <w:rFonts w:ascii="宋体" w:hAnsi="宋体" w:cs="宋体"/>
      <w:kern w:val="0"/>
      <w:sz w:val="24"/>
    </w:rPr>
  </w:style>
  <w:style w:type="character" w:customStyle="1" w:styleId="Char">
    <w:name w:val="页脚 Char"/>
    <w:link w:val="a3"/>
    <w:uiPriority w:val="99"/>
    <w:rsid w:val="00686EB0"/>
    <w:rPr>
      <w:kern w:val="2"/>
      <w:sz w:val="18"/>
      <w:szCs w:val="18"/>
    </w:rPr>
  </w:style>
  <w:style w:type="paragraph" w:styleId="a8">
    <w:name w:val="Balloon Text"/>
    <w:basedOn w:val="a"/>
    <w:link w:val="Char1"/>
    <w:rsid w:val="00686EB0"/>
    <w:rPr>
      <w:sz w:val="18"/>
      <w:szCs w:val="18"/>
    </w:rPr>
  </w:style>
  <w:style w:type="character" w:customStyle="1" w:styleId="Char1">
    <w:name w:val="批注框文本 Char"/>
    <w:link w:val="a8"/>
    <w:rsid w:val="00686EB0"/>
    <w:rPr>
      <w:kern w:val="2"/>
      <w:sz w:val="18"/>
      <w:szCs w:val="18"/>
    </w:rPr>
  </w:style>
  <w:style w:type="paragraph" w:styleId="2">
    <w:name w:val="Body Text Indent 2"/>
    <w:basedOn w:val="a"/>
    <w:rsid w:val="00E91A2C"/>
    <w:pPr>
      <w:ind w:firstLineChars="200" w:firstLine="600"/>
      <w:jc w:val="left"/>
    </w:pPr>
    <w:rPr>
      <w:sz w:val="30"/>
    </w:rPr>
  </w:style>
  <w:style w:type="character" w:styleId="a9">
    <w:name w:val="Hyperlink"/>
    <w:rsid w:val="002D0E49"/>
    <w:rPr>
      <w:color w:val="0000FF"/>
      <w:u w:val="single"/>
    </w:rPr>
  </w:style>
  <w:style w:type="paragraph" w:customStyle="1" w:styleId="aa">
    <w:name w:val="段"/>
    <w:rsid w:val="00A12861"/>
    <w:pPr>
      <w:autoSpaceDE w:val="0"/>
      <w:autoSpaceDN w:val="0"/>
      <w:ind w:firstLineChars="200" w:firstLine="200"/>
      <w:jc w:val="both"/>
    </w:pPr>
    <w:rPr>
      <w:rFonts w:ascii="宋体"/>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491301">
      <w:bodyDiv w:val="1"/>
      <w:marLeft w:val="0"/>
      <w:marRight w:val="0"/>
      <w:marTop w:val="0"/>
      <w:marBottom w:val="0"/>
      <w:divBdr>
        <w:top w:val="none" w:sz="0" w:space="0" w:color="auto"/>
        <w:left w:val="none" w:sz="0" w:space="0" w:color="auto"/>
        <w:bottom w:val="none" w:sz="0" w:space="0" w:color="auto"/>
        <w:right w:val="none" w:sz="0" w:space="0" w:color="auto"/>
      </w:divBdr>
      <w:divsChild>
        <w:div w:id="941298485">
          <w:marLeft w:val="375"/>
          <w:marRight w:val="375"/>
          <w:marTop w:val="375"/>
          <w:marBottom w:val="375"/>
          <w:divBdr>
            <w:top w:val="none" w:sz="0" w:space="0" w:color="auto"/>
            <w:left w:val="none" w:sz="0" w:space="0" w:color="auto"/>
            <w:bottom w:val="none" w:sz="0" w:space="0" w:color="auto"/>
            <w:right w:val="none" w:sz="0" w:space="0" w:color="auto"/>
          </w:divBdr>
          <w:divsChild>
            <w:div w:id="1670870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1432</TotalTime>
  <Pages>3</Pages>
  <Words>401</Words>
  <Characters>2288</Characters>
  <Application>Microsoft Office Word</Application>
  <DocSecurity>0</DocSecurity>
  <Lines>19</Lines>
  <Paragraphs>5</Paragraphs>
  <ScaleCrop>false</ScaleCrop>
  <Company>Lenovo (Beijing) Limited</Company>
  <LinksUpToDate>false</LinksUpToDate>
  <CharactersWithSpaces>2684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pH计检定仪检定规程编制说明</dc:title>
  <dc:creator>xiuhy</dc:creator>
  <cp:lastModifiedBy>WZM</cp:lastModifiedBy>
  <cp:revision>28</cp:revision>
  <cp:lastPrinted>2011-11-21T08:17:00Z</cp:lastPrinted>
  <dcterms:created xsi:type="dcterms:W3CDTF">2018-05-02T03:24:00Z</dcterms:created>
  <dcterms:modified xsi:type="dcterms:W3CDTF">2018-10-08T01:21:00Z</dcterms:modified>
</cp:coreProperties>
</file>